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FCD4E" w14:textId="77777777" w:rsidR="0045467D" w:rsidRPr="0045467D" w:rsidRDefault="0045467D" w:rsidP="0045467D">
      <w:pPr>
        <w:spacing w:after="0" w:line="240" w:lineRule="auto"/>
        <w:jc w:val="both"/>
        <w:rPr>
          <w:rFonts w:ascii="Times New Roman" w:eastAsia="Times New Roman" w:hAnsi="Times New Roman" w:cs="Times New Roman"/>
          <w:b/>
          <w:bCs/>
          <w:color w:val="000000"/>
          <w:sz w:val="24"/>
          <w:szCs w:val="24"/>
          <w:lang w:eastAsia="hr-HR"/>
        </w:rPr>
      </w:pPr>
    </w:p>
    <w:p w14:paraId="08E3D579" w14:textId="77777777" w:rsidR="0045467D" w:rsidRPr="0045467D" w:rsidRDefault="0045467D" w:rsidP="0045467D">
      <w:pPr>
        <w:spacing w:after="0" w:line="240" w:lineRule="auto"/>
        <w:jc w:val="both"/>
        <w:rPr>
          <w:rFonts w:ascii="Times New Roman" w:eastAsia="Times New Roman" w:hAnsi="Times New Roman" w:cs="Times New Roman"/>
          <w:b/>
          <w:bCs/>
          <w:color w:val="000000"/>
          <w:sz w:val="24"/>
          <w:szCs w:val="24"/>
          <w:lang w:eastAsia="hr-HR"/>
        </w:rPr>
      </w:pPr>
    </w:p>
    <w:p w14:paraId="278135E9" w14:textId="77777777" w:rsidR="0045467D" w:rsidRPr="0045467D" w:rsidRDefault="0045467D" w:rsidP="0045467D">
      <w:pPr>
        <w:spacing w:after="0" w:line="240" w:lineRule="auto"/>
        <w:jc w:val="both"/>
        <w:rPr>
          <w:rFonts w:ascii="Times New Roman" w:eastAsia="Times New Roman" w:hAnsi="Times New Roman" w:cs="Times New Roman"/>
          <w:b/>
          <w:bCs/>
          <w:color w:val="000000"/>
          <w:sz w:val="24"/>
          <w:szCs w:val="24"/>
          <w:lang w:eastAsia="hr-HR"/>
        </w:rPr>
      </w:pPr>
    </w:p>
    <w:p w14:paraId="22FDF2E7" w14:textId="77777777" w:rsidR="0045467D" w:rsidRPr="0045467D" w:rsidRDefault="0045467D" w:rsidP="0045467D">
      <w:pPr>
        <w:spacing w:after="0" w:line="240" w:lineRule="auto"/>
        <w:jc w:val="both"/>
        <w:rPr>
          <w:rFonts w:ascii="Times New Roman" w:eastAsia="Times New Roman" w:hAnsi="Times New Roman" w:cs="Times New Roman"/>
          <w:b/>
          <w:bCs/>
          <w:color w:val="000000"/>
          <w:sz w:val="24"/>
          <w:szCs w:val="24"/>
          <w:lang w:eastAsia="hr-HR"/>
        </w:rPr>
      </w:pPr>
    </w:p>
    <w:p w14:paraId="035C57CC" w14:textId="77777777" w:rsidR="0045467D" w:rsidRPr="0045467D" w:rsidRDefault="0045467D" w:rsidP="0045467D">
      <w:pPr>
        <w:spacing w:after="0" w:line="240" w:lineRule="auto"/>
        <w:jc w:val="both"/>
        <w:rPr>
          <w:rFonts w:ascii="Times New Roman" w:eastAsia="Times New Roman" w:hAnsi="Times New Roman" w:cs="Times New Roman"/>
          <w:b/>
          <w:bCs/>
          <w:color w:val="000000"/>
          <w:sz w:val="24"/>
          <w:szCs w:val="24"/>
          <w:lang w:eastAsia="hr-HR"/>
        </w:rPr>
      </w:pPr>
    </w:p>
    <w:p w14:paraId="08A0D25A" w14:textId="77777777" w:rsidR="0045467D" w:rsidRPr="0045467D" w:rsidRDefault="0045467D" w:rsidP="0045467D">
      <w:pPr>
        <w:spacing w:after="0" w:line="240" w:lineRule="auto"/>
        <w:jc w:val="both"/>
        <w:rPr>
          <w:rFonts w:ascii="Times New Roman" w:eastAsia="Times New Roman" w:hAnsi="Times New Roman" w:cs="Times New Roman"/>
          <w:b/>
          <w:bCs/>
          <w:color w:val="000000"/>
          <w:sz w:val="24"/>
          <w:szCs w:val="24"/>
          <w:lang w:eastAsia="hr-HR"/>
        </w:rPr>
      </w:pPr>
    </w:p>
    <w:p w14:paraId="1CB284BD" w14:textId="77777777" w:rsidR="0045467D" w:rsidRPr="0045467D" w:rsidRDefault="0045467D" w:rsidP="0045467D">
      <w:pPr>
        <w:spacing w:after="0" w:line="240" w:lineRule="auto"/>
        <w:jc w:val="both"/>
        <w:rPr>
          <w:rFonts w:ascii="Times New Roman" w:eastAsia="Times New Roman" w:hAnsi="Times New Roman" w:cs="Times New Roman"/>
          <w:b/>
          <w:bCs/>
          <w:color w:val="000000"/>
          <w:sz w:val="24"/>
          <w:szCs w:val="24"/>
          <w:lang w:eastAsia="hr-HR"/>
        </w:rPr>
      </w:pPr>
    </w:p>
    <w:p w14:paraId="079B096D" w14:textId="77777777" w:rsidR="0045467D" w:rsidRPr="0045467D" w:rsidRDefault="0045467D" w:rsidP="0045467D">
      <w:pPr>
        <w:spacing w:after="0" w:line="240" w:lineRule="auto"/>
        <w:jc w:val="both"/>
        <w:rPr>
          <w:rFonts w:ascii="Times New Roman" w:eastAsia="Times New Roman" w:hAnsi="Times New Roman" w:cs="Times New Roman"/>
          <w:b/>
          <w:bCs/>
          <w:color w:val="000000"/>
          <w:sz w:val="24"/>
          <w:szCs w:val="24"/>
          <w:lang w:eastAsia="hr-HR"/>
        </w:rPr>
      </w:pPr>
    </w:p>
    <w:p w14:paraId="61C54801" w14:textId="15842ABE" w:rsidR="0045467D" w:rsidRDefault="0045467D" w:rsidP="0045467D">
      <w:pPr>
        <w:spacing w:after="0" w:line="240" w:lineRule="auto"/>
        <w:jc w:val="both"/>
        <w:rPr>
          <w:rFonts w:ascii="Times New Roman" w:eastAsia="Times New Roman" w:hAnsi="Times New Roman" w:cs="Times New Roman"/>
          <w:b/>
          <w:bCs/>
          <w:color w:val="000000"/>
          <w:sz w:val="24"/>
          <w:szCs w:val="24"/>
          <w:lang w:eastAsia="hr-HR"/>
        </w:rPr>
      </w:pPr>
    </w:p>
    <w:p w14:paraId="0A687BB1" w14:textId="655DDF69" w:rsidR="004F6598" w:rsidRDefault="004F6598" w:rsidP="0045467D">
      <w:pPr>
        <w:spacing w:after="0" w:line="240" w:lineRule="auto"/>
        <w:jc w:val="both"/>
        <w:rPr>
          <w:rFonts w:ascii="Times New Roman" w:eastAsia="Times New Roman" w:hAnsi="Times New Roman" w:cs="Times New Roman"/>
          <w:b/>
          <w:bCs/>
          <w:color w:val="000000"/>
          <w:sz w:val="24"/>
          <w:szCs w:val="24"/>
          <w:lang w:eastAsia="hr-HR"/>
        </w:rPr>
      </w:pPr>
    </w:p>
    <w:p w14:paraId="5D509C21" w14:textId="788287C9" w:rsidR="004F6598" w:rsidRDefault="004F6598" w:rsidP="0045467D">
      <w:pPr>
        <w:spacing w:after="0" w:line="240" w:lineRule="auto"/>
        <w:jc w:val="both"/>
        <w:rPr>
          <w:rFonts w:ascii="Times New Roman" w:eastAsia="Times New Roman" w:hAnsi="Times New Roman" w:cs="Times New Roman"/>
          <w:b/>
          <w:bCs/>
          <w:color w:val="000000"/>
          <w:sz w:val="24"/>
          <w:szCs w:val="24"/>
          <w:lang w:eastAsia="hr-HR"/>
        </w:rPr>
      </w:pPr>
    </w:p>
    <w:p w14:paraId="42A01624" w14:textId="77777777" w:rsidR="004F6598" w:rsidRPr="0045467D" w:rsidRDefault="004F6598" w:rsidP="0045467D">
      <w:pPr>
        <w:spacing w:after="0" w:line="240" w:lineRule="auto"/>
        <w:jc w:val="both"/>
        <w:rPr>
          <w:rFonts w:ascii="Times New Roman" w:eastAsia="Times New Roman" w:hAnsi="Times New Roman" w:cs="Times New Roman"/>
          <w:b/>
          <w:bCs/>
          <w:color w:val="000000"/>
          <w:sz w:val="24"/>
          <w:szCs w:val="24"/>
          <w:lang w:eastAsia="hr-HR"/>
        </w:rPr>
      </w:pPr>
    </w:p>
    <w:p w14:paraId="68682B0C" w14:textId="77777777" w:rsidR="0045467D" w:rsidRPr="0045467D" w:rsidRDefault="0045467D" w:rsidP="0045467D">
      <w:pPr>
        <w:spacing w:after="0" w:line="240" w:lineRule="auto"/>
        <w:jc w:val="both"/>
        <w:rPr>
          <w:rFonts w:ascii="Times New Roman" w:eastAsia="Times New Roman" w:hAnsi="Times New Roman" w:cs="Times New Roman"/>
          <w:b/>
          <w:bCs/>
          <w:color w:val="000000"/>
          <w:sz w:val="24"/>
          <w:szCs w:val="24"/>
          <w:lang w:eastAsia="hr-HR"/>
        </w:rPr>
      </w:pPr>
    </w:p>
    <w:p w14:paraId="7F485FA5" w14:textId="77777777" w:rsidR="0045467D" w:rsidRPr="0045467D" w:rsidRDefault="0045467D" w:rsidP="0045467D">
      <w:pPr>
        <w:spacing w:after="0" w:line="240" w:lineRule="auto"/>
        <w:jc w:val="center"/>
        <w:rPr>
          <w:rFonts w:ascii="Times New Roman" w:eastAsia="Times New Roman" w:hAnsi="Times New Roman" w:cs="Times New Roman"/>
          <w:b/>
          <w:bCs/>
          <w:color w:val="000000"/>
          <w:sz w:val="28"/>
          <w:szCs w:val="28"/>
          <w:lang w:eastAsia="hr-HR"/>
        </w:rPr>
      </w:pPr>
    </w:p>
    <w:p w14:paraId="168A398D" w14:textId="77777777" w:rsidR="0045467D" w:rsidRPr="0045467D" w:rsidRDefault="0045467D" w:rsidP="0045467D">
      <w:pPr>
        <w:spacing w:after="0" w:line="240" w:lineRule="auto"/>
        <w:jc w:val="center"/>
        <w:rPr>
          <w:rFonts w:ascii="Times New Roman" w:eastAsia="Times New Roman" w:hAnsi="Times New Roman" w:cs="Times New Roman"/>
          <w:b/>
          <w:bCs/>
          <w:sz w:val="28"/>
          <w:szCs w:val="28"/>
          <w:lang w:eastAsia="hr-HR"/>
        </w:rPr>
      </w:pPr>
      <w:r w:rsidRPr="0045467D">
        <w:rPr>
          <w:rFonts w:ascii="Times New Roman" w:eastAsia="Times New Roman" w:hAnsi="Times New Roman" w:cs="Times New Roman"/>
          <w:b/>
          <w:bCs/>
          <w:color w:val="000000"/>
          <w:sz w:val="28"/>
          <w:szCs w:val="28"/>
          <w:lang w:eastAsia="hr-HR"/>
        </w:rPr>
        <w:t xml:space="preserve">AKCIJSKI PLAN ZA PREVENCIJU VRŠNJAČKOG NASILJA </w:t>
      </w:r>
      <w:r w:rsidRPr="0045467D">
        <w:rPr>
          <w:rFonts w:ascii="Times New Roman" w:eastAsia="Times New Roman" w:hAnsi="Times New Roman" w:cs="Times New Roman"/>
          <w:b/>
          <w:bCs/>
          <w:sz w:val="28"/>
          <w:szCs w:val="28"/>
          <w:lang w:eastAsia="hr-HR"/>
        </w:rPr>
        <w:t>U GRADU ZAGREBU</w:t>
      </w:r>
      <w:r w:rsidRPr="0045467D">
        <w:rPr>
          <w:rFonts w:ascii="Times New Roman" w:eastAsia="Times New Roman" w:hAnsi="Times New Roman" w:cs="Times New Roman"/>
          <w:b/>
          <w:bCs/>
          <w:color w:val="000000"/>
          <w:sz w:val="28"/>
          <w:szCs w:val="28"/>
          <w:lang w:eastAsia="hr-HR"/>
        </w:rPr>
        <w:t xml:space="preserve"> OD 2024. DO 2026.</w:t>
      </w:r>
    </w:p>
    <w:p w14:paraId="4FCE8C65" w14:textId="77777777" w:rsidR="0045467D" w:rsidRPr="0045467D" w:rsidRDefault="0045467D" w:rsidP="0045467D">
      <w:pPr>
        <w:spacing w:after="0" w:line="240" w:lineRule="auto"/>
        <w:jc w:val="center"/>
        <w:rPr>
          <w:rFonts w:ascii="Times New Roman" w:eastAsia="Times New Roman" w:hAnsi="Times New Roman" w:cs="Times New Roman"/>
          <w:color w:val="000000"/>
          <w:sz w:val="24"/>
          <w:szCs w:val="24"/>
          <w:lang w:eastAsia="hr-HR"/>
        </w:rPr>
      </w:pPr>
      <w:r w:rsidRPr="0045467D">
        <w:rPr>
          <w:rFonts w:ascii="Times New Roman" w:eastAsia="Times New Roman" w:hAnsi="Times New Roman" w:cs="Times New Roman"/>
          <w:b/>
          <w:bCs/>
          <w:color w:val="000000"/>
          <w:sz w:val="24"/>
          <w:szCs w:val="24"/>
          <w:lang w:eastAsia="hr-HR"/>
        </w:rPr>
        <w:br/>
      </w:r>
      <w:r w:rsidRPr="0045467D">
        <w:rPr>
          <w:rFonts w:ascii="Times New Roman" w:eastAsia="Times New Roman" w:hAnsi="Times New Roman" w:cs="Times New Roman"/>
          <w:b/>
          <w:bCs/>
          <w:color w:val="000000"/>
          <w:sz w:val="24"/>
          <w:szCs w:val="24"/>
          <w:lang w:eastAsia="hr-HR"/>
        </w:rPr>
        <w:br/>
      </w:r>
      <w:r w:rsidRPr="0045467D">
        <w:rPr>
          <w:rFonts w:ascii="Times New Roman" w:eastAsia="Times New Roman" w:hAnsi="Times New Roman" w:cs="Times New Roman"/>
          <w:b/>
          <w:bCs/>
          <w:color w:val="000000"/>
          <w:sz w:val="24"/>
          <w:szCs w:val="24"/>
          <w:lang w:eastAsia="hr-HR"/>
        </w:rPr>
        <w:br/>
      </w:r>
      <w:r w:rsidRPr="0045467D">
        <w:rPr>
          <w:rFonts w:ascii="Times New Roman" w:eastAsia="Times New Roman" w:hAnsi="Times New Roman" w:cs="Times New Roman"/>
          <w:b/>
          <w:bCs/>
          <w:color w:val="000000"/>
          <w:sz w:val="24"/>
          <w:szCs w:val="24"/>
          <w:lang w:eastAsia="hr-HR"/>
        </w:rPr>
        <w:br/>
      </w:r>
      <w:r w:rsidRPr="0045467D">
        <w:rPr>
          <w:rFonts w:ascii="Times New Roman" w:eastAsia="Times New Roman" w:hAnsi="Times New Roman" w:cs="Times New Roman"/>
          <w:b/>
          <w:bCs/>
          <w:color w:val="000000"/>
          <w:sz w:val="24"/>
          <w:szCs w:val="24"/>
          <w:lang w:eastAsia="hr-HR"/>
        </w:rPr>
        <w:br/>
      </w:r>
    </w:p>
    <w:p w14:paraId="41ECE50B" w14:textId="77777777" w:rsidR="0045467D" w:rsidRPr="0045467D" w:rsidRDefault="0045467D" w:rsidP="0045467D">
      <w:pPr>
        <w:spacing w:after="0" w:line="240" w:lineRule="auto"/>
        <w:jc w:val="center"/>
        <w:rPr>
          <w:rFonts w:ascii="Times New Roman" w:eastAsia="Times New Roman" w:hAnsi="Times New Roman" w:cs="Times New Roman"/>
          <w:color w:val="000000"/>
          <w:sz w:val="24"/>
          <w:szCs w:val="24"/>
          <w:lang w:eastAsia="hr-HR"/>
        </w:rPr>
      </w:pPr>
    </w:p>
    <w:p w14:paraId="381BB57B" w14:textId="77777777" w:rsidR="0045467D" w:rsidRPr="0045467D" w:rsidRDefault="0045467D" w:rsidP="0045467D">
      <w:pPr>
        <w:spacing w:after="0" w:line="240" w:lineRule="auto"/>
        <w:jc w:val="center"/>
        <w:rPr>
          <w:rFonts w:ascii="Times New Roman" w:eastAsia="Times New Roman" w:hAnsi="Times New Roman" w:cs="Times New Roman"/>
          <w:color w:val="000000"/>
          <w:sz w:val="24"/>
          <w:szCs w:val="24"/>
          <w:lang w:eastAsia="hr-HR"/>
        </w:rPr>
      </w:pPr>
    </w:p>
    <w:p w14:paraId="1A0E0B66" w14:textId="77777777" w:rsidR="0045467D" w:rsidRPr="0045467D" w:rsidRDefault="0045467D" w:rsidP="0045467D">
      <w:pPr>
        <w:spacing w:after="0" w:line="240" w:lineRule="auto"/>
        <w:jc w:val="center"/>
        <w:rPr>
          <w:rFonts w:ascii="Times New Roman" w:eastAsia="Times New Roman" w:hAnsi="Times New Roman" w:cs="Times New Roman"/>
          <w:color w:val="000000"/>
          <w:sz w:val="24"/>
          <w:szCs w:val="24"/>
          <w:lang w:eastAsia="hr-HR"/>
        </w:rPr>
      </w:pPr>
    </w:p>
    <w:p w14:paraId="27D8081F" w14:textId="77777777" w:rsidR="0045467D" w:rsidRPr="0045467D" w:rsidRDefault="0045467D" w:rsidP="0045467D">
      <w:pPr>
        <w:spacing w:after="0" w:line="240" w:lineRule="auto"/>
        <w:jc w:val="center"/>
        <w:rPr>
          <w:rFonts w:ascii="Times New Roman" w:eastAsia="Times New Roman" w:hAnsi="Times New Roman" w:cs="Times New Roman"/>
          <w:color w:val="000000"/>
          <w:sz w:val="24"/>
          <w:szCs w:val="24"/>
          <w:lang w:eastAsia="hr-HR"/>
        </w:rPr>
      </w:pPr>
    </w:p>
    <w:p w14:paraId="25BC4C5A" w14:textId="77777777" w:rsidR="0045467D" w:rsidRPr="0045467D" w:rsidRDefault="0045467D" w:rsidP="0045467D">
      <w:pPr>
        <w:spacing w:after="0" w:line="240" w:lineRule="auto"/>
        <w:jc w:val="center"/>
        <w:rPr>
          <w:rFonts w:ascii="Times New Roman" w:eastAsia="Times New Roman" w:hAnsi="Times New Roman" w:cs="Times New Roman"/>
          <w:color w:val="000000"/>
          <w:sz w:val="24"/>
          <w:szCs w:val="24"/>
          <w:lang w:eastAsia="hr-HR"/>
        </w:rPr>
      </w:pPr>
    </w:p>
    <w:p w14:paraId="43C9F049" w14:textId="77777777" w:rsidR="0045467D" w:rsidRPr="0045467D" w:rsidRDefault="0045467D" w:rsidP="0045467D">
      <w:pPr>
        <w:spacing w:after="0" w:line="240" w:lineRule="auto"/>
        <w:jc w:val="center"/>
        <w:rPr>
          <w:rFonts w:ascii="Times New Roman" w:eastAsia="Times New Roman" w:hAnsi="Times New Roman" w:cs="Times New Roman"/>
          <w:color w:val="000000"/>
          <w:sz w:val="24"/>
          <w:szCs w:val="24"/>
          <w:lang w:eastAsia="hr-HR"/>
        </w:rPr>
      </w:pPr>
    </w:p>
    <w:p w14:paraId="35140752"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5C69B6B8"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5E939A31"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5F8F3279"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139042A5"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205982FE"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250315F4"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026DF6A7"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4F9C234F"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340361D9"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00CD8BA4"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6872C2D4"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15A93E53"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18C8A609"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64965D5E"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7788BE87"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54024A03"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76DE306D"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44F4AF8C"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79FF61B3"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55541A0B"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r w:rsidRPr="0045467D">
        <w:rPr>
          <w:rFonts w:ascii="Times New Roman" w:eastAsia="Times New Roman" w:hAnsi="Times New Roman" w:cs="Times New Roman"/>
          <w:color w:val="000000"/>
          <w:sz w:val="24"/>
          <w:szCs w:val="24"/>
          <w:lang w:eastAsia="hr-HR"/>
        </w:rPr>
        <w:tab/>
      </w:r>
      <w:r w:rsidRPr="0045467D">
        <w:rPr>
          <w:rFonts w:ascii="Times New Roman" w:eastAsia="Times New Roman" w:hAnsi="Times New Roman" w:cs="Times New Roman"/>
          <w:color w:val="000000"/>
          <w:sz w:val="24"/>
          <w:szCs w:val="24"/>
          <w:lang w:eastAsia="hr-HR"/>
        </w:rPr>
        <w:tab/>
      </w:r>
      <w:r w:rsidRPr="0045467D">
        <w:rPr>
          <w:rFonts w:ascii="Times New Roman" w:eastAsia="Times New Roman" w:hAnsi="Times New Roman" w:cs="Times New Roman"/>
          <w:color w:val="000000"/>
          <w:sz w:val="24"/>
          <w:szCs w:val="24"/>
          <w:lang w:eastAsia="hr-HR"/>
        </w:rPr>
        <w:tab/>
      </w:r>
      <w:r w:rsidRPr="0045467D">
        <w:rPr>
          <w:rFonts w:ascii="Times New Roman" w:eastAsia="Times New Roman" w:hAnsi="Times New Roman" w:cs="Times New Roman"/>
          <w:color w:val="000000"/>
          <w:sz w:val="24"/>
          <w:szCs w:val="24"/>
          <w:lang w:eastAsia="hr-HR"/>
        </w:rPr>
        <w:tab/>
      </w:r>
      <w:r w:rsidRPr="0045467D">
        <w:rPr>
          <w:rFonts w:ascii="Times New Roman" w:eastAsia="Times New Roman" w:hAnsi="Times New Roman" w:cs="Times New Roman"/>
          <w:color w:val="000000"/>
          <w:sz w:val="24"/>
          <w:szCs w:val="24"/>
          <w:lang w:eastAsia="hr-HR"/>
        </w:rPr>
        <w:tab/>
      </w:r>
      <w:r w:rsidRPr="0045467D">
        <w:rPr>
          <w:rFonts w:ascii="Times New Roman" w:eastAsia="Times New Roman" w:hAnsi="Times New Roman" w:cs="Times New Roman"/>
          <w:color w:val="000000"/>
          <w:sz w:val="24"/>
          <w:szCs w:val="24"/>
          <w:lang w:eastAsia="hr-HR"/>
        </w:rPr>
        <w:tab/>
      </w:r>
      <w:r w:rsidRPr="0045467D">
        <w:rPr>
          <w:rFonts w:ascii="Times New Roman" w:eastAsia="Times New Roman" w:hAnsi="Times New Roman" w:cs="Times New Roman"/>
          <w:color w:val="000000"/>
          <w:sz w:val="24"/>
          <w:szCs w:val="24"/>
          <w:lang w:eastAsia="hr-HR"/>
        </w:rPr>
        <w:tab/>
      </w:r>
      <w:r w:rsidRPr="0045467D">
        <w:rPr>
          <w:rFonts w:ascii="Times New Roman" w:eastAsia="Times New Roman" w:hAnsi="Times New Roman" w:cs="Times New Roman"/>
          <w:color w:val="000000"/>
          <w:sz w:val="24"/>
          <w:szCs w:val="24"/>
          <w:lang w:eastAsia="hr-HR"/>
        </w:rPr>
        <w:tab/>
      </w:r>
      <w:r w:rsidRPr="0045467D">
        <w:rPr>
          <w:rFonts w:ascii="Times New Roman" w:eastAsia="Times New Roman" w:hAnsi="Times New Roman" w:cs="Times New Roman"/>
          <w:color w:val="000000"/>
          <w:sz w:val="24"/>
          <w:szCs w:val="24"/>
          <w:lang w:eastAsia="hr-HR"/>
        </w:rPr>
        <w:tab/>
      </w:r>
      <w:r w:rsidRPr="0045467D">
        <w:rPr>
          <w:rFonts w:ascii="Times New Roman" w:eastAsia="Times New Roman" w:hAnsi="Times New Roman" w:cs="Times New Roman"/>
          <w:color w:val="000000"/>
          <w:sz w:val="24"/>
          <w:szCs w:val="24"/>
          <w:lang w:eastAsia="hr-HR"/>
        </w:rPr>
        <w:tab/>
        <w:t xml:space="preserve">          </w:t>
      </w:r>
    </w:p>
    <w:p w14:paraId="16780851" w14:textId="77777777" w:rsidR="0045467D" w:rsidRPr="0045467D" w:rsidRDefault="0045467D" w:rsidP="0045467D">
      <w:pPr>
        <w:spacing w:after="0" w:line="240" w:lineRule="auto"/>
        <w:jc w:val="both"/>
        <w:rPr>
          <w:rFonts w:ascii="Times New Roman" w:eastAsia="Times New Roman" w:hAnsi="Times New Roman" w:cs="Times New Roman"/>
          <w:color w:val="000000"/>
          <w:sz w:val="24"/>
          <w:szCs w:val="24"/>
          <w:lang w:eastAsia="hr-HR"/>
        </w:rPr>
      </w:pPr>
    </w:p>
    <w:p w14:paraId="5EBA8318" w14:textId="62FB4144" w:rsidR="0045467D" w:rsidRPr="0045467D" w:rsidRDefault="00B330E0" w:rsidP="0045467D">
      <w:pPr>
        <w:spacing w:after="0" w:line="240" w:lineRule="auto"/>
        <w:ind w:left="708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 xml:space="preserve"> </w:t>
      </w:r>
      <w:r>
        <w:rPr>
          <w:rFonts w:ascii="Times New Roman" w:eastAsia="Times New Roman" w:hAnsi="Times New Roman" w:cs="Times New Roman"/>
          <w:color w:val="000000"/>
          <w:sz w:val="24"/>
          <w:szCs w:val="24"/>
          <w:lang w:eastAsia="hr-HR"/>
        </w:rPr>
        <w:tab/>
      </w:r>
      <w:r w:rsidR="0045467D" w:rsidRPr="0045467D">
        <w:rPr>
          <w:rFonts w:ascii="Times New Roman" w:eastAsia="Times New Roman" w:hAnsi="Times New Roman" w:cs="Times New Roman"/>
          <w:color w:val="000000"/>
          <w:sz w:val="24"/>
          <w:szCs w:val="24"/>
          <w:lang w:eastAsia="hr-HR"/>
        </w:rPr>
        <w:t>PRIJEDLOG</w:t>
      </w:r>
    </w:p>
    <w:p w14:paraId="3444219C"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Na temelju članka 41. točke 2. Statuta Grada Zagreba (Službeni glasnik Grada Zagreba 23/16, 2/18, 23/18, 3/20, 3/21, 11/21 </w:t>
      </w:r>
      <w:r w:rsidRPr="0045467D">
        <w:rPr>
          <w:rFonts w:ascii="Times New Roman" w:hAnsi="Times New Roman" w:cs="Times New Roman"/>
          <w:b/>
          <w:sz w:val="24"/>
          <w:szCs w:val="24"/>
        </w:rPr>
        <w:t xml:space="preserve">– </w:t>
      </w:r>
      <w:r w:rsidRPr="0045467D">
        <w:rPr>
          <w:rFonts w:ascii="Times New Roman" w:eastAsia="Times New Roman" w:hAnsi="Times New Roman" w:cs="Times New Roman"/>
          <w:sz w:val="24"/>
          <w:szCs w:val="24"/>
          <w:lang w:eastAsia="hr-HR"/>
        </w:rPr>
        <w:t xml:space="preserve">pročišćeni tekst i 16/22), Gradska skupština Grada Zagreba je na __________________2024. donijela </w:t>
      </w:r>
    </w:p>
    <w:p w14:paraId="34CA3B1C" w14:textId="77777777" w:rsidR="0045467D" w:rsidRPr="0045467D" w:rsidRDefault="0045467D" w:rsidP="0045467D">
      <w:pPr>
        <w:spacing w:after="0" w:line="240" w:lineRule="auto"/>
        <w:jc w:val="center"/>
        <w:rPr>
          <w:rFonts w:ascii="Times New Roman" w:eastAsia="Times New Roman" w:hAnsi="Times New Roman" w:cs="Times New Roman"/>
          <w:b/>
          <w:bCs/>
          <w:sz w:val="28"/>
          <w:szCs w:val="28"/>
          <w:lang w:eastAsia="hr-HR"/>
        </w:rPr>
      </w:pPr>
    </w:p>
    <w:p w14:paraId="4D4A680E" w14:textId="77777777" w:rsidR="0045467D" w:rsidRPr="0045467D" w:rsidRDefault="0045467D" w:rsidP="0045467D">
      <w:pPr>
        <w:spacing w:after="0" w:line="240" w:lineRule="auto"/>
        <w:jc w:val="center"/>
        <w:rPr>
          <w:rFonts w:ascii="Times New Roman" w:eastAsia="Times New Roman" w:hAnsi="Times New Roman" w:cs="Times New Roman"/>
          <w:sz w:val="24"/>
          <w:szCs w:val="24"/>
          <w:lang w:eastAsia="hr-HR"/>
        </w:rPr>
      </w:pPr>
      <w:r w:rsidRPr="0045467D">
        <w:rPr>
          <w:rFonts w:ascii="Times New Roman" w:eastAsia="Times New Roman" w:hAnsi="Times New Roman" w:cs="Times New Roman"/>
          <w:b/>
          <w:bCs/>
          <w:sz w:val="28"/>
          <w:szCs w:val="28"/>
          <w:lang w:eastAsia="hr-HR"/>
        </w:rPr>
        <w:t>AKCIJSKI PLAN ZA PREVENCIJU VRŠNJAČKOG NASILJA U GRADU ZAGREBU OD 2024. DO 2026.</w:t>
      </w:r>
      <w:r w:rsidRPr="0045467D">
        <w:rPr>
          <w:rFonts w:ascii="Times New Roman" w:eastAsia="Times New Roman" w:hAnsi="Times New Roman" w:cs="Times New Roman"/>
          <w:b/>
          <w:bCs/>
          <w:sz w:val="24"/>
          <w:szCs w:val="24"/>
          <w:lang w:eastAsia="hr-HR"/>
        </w:rPr>
        <w:t xml:space="preserve"> </w:t>
      </w:r>
      <w:r w:rsidRPr="0045467D">
        <w:rPr>
          <w:rFonts w:ascii="Times New Roman" w:eastAsia="Times New Roman" w:hAnsi="Times New Roman" w:cs="Times New Roman"/>
          <w:b/>
          <w:bCs/>
          <w:sz w:val="24"/>
          <w:szCs w:val="24"/>
          <w:lang w:eastAsia="hr-HR"/>
        </w:rPr>
        <w:br/>
      </w:r>
    </w:p>
    <w:p w14:paraId="3A86B47B" w14:textId="77777777" w:rsidR="0045467D" w:rsidRPr="0045467D" w:rsidRDefault="0045467D" w:rsidP="0045467D">
      <w:pPr>
        <w:keepNext/>
        <w:keepLines/>
        <w:numPr>
          <w:ilvl w:val="0"/>
          <w:numId w:val="4"/>
        </w:numPr>
        <w:spacing w:after="0" w:line="240" w:lineRule="auto"/>
        <w:jc w:val="both"/>
        <w:outlineLvl w:val="0"/>
        <w:rPr>
          <w:rFonts w:ascii="Times New Roman" w:eastAsiaTheme="majorEastAsia" w:hAnsi="Times New Roman" w:cstheme="majorBidi"/>
          <w:b/>
          <w:sz w:val="24"/>
          <w:szCs w:val="32"/>
        </w:rPr>
      </w:pPr>
      <w:bookmarkStart w:id="0" w:name="_Toc158896708"/>
      <w:r w:rsidRPr="0045467D">
        <w:rPr>
          <w:rFonts w:ascii="Times New Roman" w:eastAsiaTheme="majorEastAsia" w:hAnsi="Times New Roman" w:cstheme="majorBidi"/>
          <w:b/>
          <w:sz w:val="24"/>
          <w:szCs w:val="32"/>
        </w:rPr>
        <w:t>Uvod</w:t>
      </w:r>
      <w:bookmarkEnd w:id="0"/>
    </w:p>
    <w:p w14:paraId="5CC6B2E4" w14:textId="77777777" w:rsidR="0045467D" w:rsidRPr="0045467D" w:rsidRDefault="0045467D" w:rsidP="0045467D">
      <w:pPr>
        <w:spacing w:after="0" w:line="240" w:lineRule="auto"/>
        <w:jc w:val="both"/>
        <w:rPr>
          <w:rFonts w:ascii="Times New Roman" w:hAnsi="Times New Roman"/>
          <w:sz w:val="24"/>
          <w:lang w:eastAsia="hr-HR"/>
        </w:rPr>
      </w:pPr>
    </w:p>
    <w:p w14:paraId="4DC9B75C" w14:textId="77777777" w:rsidR="0045467D" w:rsidRPr="0045467D" w:rsidRDefault="0045467D" w:rsidP="0045467D">
      <w:pPr>
        <w:spacing w:after="0" w:line="240" w:lineRule="auto"/>
        <w:ind w:firstLine="709"/>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Prevencija vršnjačkog nasilja je prioritet za pozitivan razvoj djece i mladih te za razvoj zdravog društva u cjelini i kontinuirani je izazov za stručnjake i stručnjakinje različitih profila te za lokalnu zajednicu.</w:t>
      </w:r>
    </w:p>
    <w:p w14:paraId="4E8C18CA" w14:textId="77777777" w:rsidR="0045467D" w:rsidRPr="0045467D" w:rsidRDefault="0045467D" w:rsidP="0045467D">
      <w:pPr>
        <w:spacing w:after="0" w:line="240" w:lineRule="auto"/>
        <w:ind w:firstLine="709"/>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Grad Zagreb osobitu pozornost pridaje poštivanju, promicanju i zaštiti ljudskih prava i temeljnih sloboda, posebice prava djece i mladih te je jasno opredijeljen za dosezanje nulte stope tolerancije na sve oblike nasilja. Istovremeno, Grad Zagreb je usmjeren na politiku sprječavanja i na sustavnu prevenciju svih oblika nasilja te na zaštitu svih građana i građanki s naglaskom na zaštitu najugroženijih društvenih kategorija.</w:t>
      </w:r>
    </w:p>
    <w:p w14:paraId="6F9FEB73" w14:textId="77777777" w:rsidR="0045467D" w:rsidRPr="0045467D" w:rsidRDefault="0045467D" w:rsidP="0045467D">
      <w:pPr>
        <w:spacing w:after="0" w:line="240" w:lineRule="auto"/>
        <w:ind w:firstLine="709"/>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Nasilje je složena, individualna i društvena pojava koja pogađa sve sfere ljudskog djelovanja. Svjetska zdravstvena organizacija nasilje definira kao namjerno korištenje fizičke snage i moći prijetnjom ili akcijom prema sebi, drugoj osobi, grupi ljudi ili čitavoj zajednici, što može rezultirati ili pak rezultira ozljedom, smrću, psihičkim posljedicama, smetnjama u razvoju ili deprivacijom (Svjetska zdravstvena organizacija, 2002.). Događa se na osobnoj razini (npr. samoozljeđivanje), na razini međuljudskih odnosa (npr. vršnjačko nasilje, nasilje prema ženama, obiteljsko nasilje) i na razini kolektiva, odnosno zajednice (npr. ekonomska deprivacija). Izloženost bilo kojem obliku nasilja ugrožava  socijalni, emocionalni i kognitivni razvoj djece te nepovoljno djeluje na mogućnost uživanja ljudskih prava i sloboda.</w:t>
      </w:r>
    </w:p>
    <w:p w14:paraId="65189475" w14:textId="77777777" w:rsidR="0045467D" w:rsidRPr="0045467D" w:rsidRDefault="0045467D" w:rsidP="0045467D">
      <w:pPr>
        <w:spacing w:after="0" w:line="240" w:lineRule="auto"/>
        <w:ind w:firstLine="709"/>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Vršnjačko nasilje ostavlja posljedice na žrtvu, počinitelja i društvo u cjelini. Zbog dalekosežnih posljedica na pravilan psihofizički rast i razvoj djece od najranije dobi, prevencija vršnjačkog nasilja i promicanje pozitivnog rasta i razvoja u lokalnoj zajednici treba biti imperativ društva, pa tako i Grada Zagreba.</w:t>
      </w:r>
    </w:p>
    <w:p w14:paraId="7B044C1A"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Republika Hrvatska potpisnica je niza konvencija koje nastoje zaštititi djecu i mlade te doprinijeti njihovom pozitivnom rastu i razvoju:</w:t>
      </w:r>
    </w:p>
    <w:p w14:paraId="6EE88E75" w14:textId="77777777" w:rsidR="0045467D" w:rsidRPr="0045467D" w:rsidRDefault="0045467D" w:rsidP="0045467D">
      <w:pPr>
        <w:numPr>
          <w:ilvl w:val="0"/>
          <w:numId w:val="31"/>
        </w:numPr>
        <w:spacing w:after="0" w:line="240" w:lineRule="auto"/>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Opće deklaracije o ljudskim pravima (10. prosinca 1948., Opća skupština Ujedinjenih naroda, Narodne novine </w:t>
      </w:r>
      <w:r w:rsidRPr="0045467D">
        <w:rPr>
          <w:rFonts w:ascii="Times New Roman" w:hAnsi="Times New Roman" w:cs="Times New Roman"/>
          <w:b/>
          <w:sz w:val="24"/>
          <w:szCs w:val="24"/>
        </w:rPr>
        <w:t xml:space="preserve">– </w:t>
      </w:r>
      <w:r w:rsidRPr="0045467D">
        <w:rPr>
          <w:rFonts w:ascii="Times New Roman" w:eastAsia="Times New Roman" w:hAnsi="Times New Roman" w:cs="Times New Roman"/>
          <w:sz w:val="24"/>
          <w:szCs w:val="24"/>
          <w:lang w:eastAsia="hr-HR"/>
        </w:rPr>
        <w:t xml:space="preserve">Međunarodni ugovori 12 </w:t>
      </w:r>
      <w:r w:rsidRPr="0045467D">
        <w:rPr>
          <w:rFonts w:ascii="Times New Roman" w:hAnsi="Times New Roman" w:cs="Times New Roman"/>
          <w:b/>
          <w:sz w:val="24"/>
          <w:szCs w:val="24"/>
        </w:rPr>
        <w:t xml:space="preserve">– </w:t>
      </w:r>
      <w:r w:rsidRPr="0045467D">
        <w:rPr>
          <w:rFonts w:ascii="Times New Roman" w:eastAsia="Times New Roman" w:hAnsi="Times New Roman" w:cs="Times New Roman"/>
          <w:sz w:val="24"/>
          <w:szCs w:val="24"/>
          <w:lang w:eastAsia="hr-HR"/>
        </w:rPr>
        <w:t xml:space="preserve">143/09; u daljnjem tekstu: UN) i  Konvencije o pravima djeteta (20. studenoga 1989., Opća skupština UN, Narodne novine </w:t>
      </w:r>
      <w:r w:rsidRPr="0045467D">
        <w:rPr>
          <w:rFonts w:ascii="Times New Roman" w:hAnsi="Times New Roman" w:cs="Times New Roman"/>
          <w:b/>
          <w:sz w:val="24"/>
          <w:szCs w:val="24"/>
        </w:rPr>
        <w:t xml:space="preserve">– </w:t>
      </w:r>
      <w:r w:rsidRPr="0045467D">
        <w:rPr>
          <w:rFonts w:ascii="Times New Roman" w:eastAsia="Times New Roman" w:hAnsi="Times New Roman" w:cs="Times New Roman"/>
          <w:sz w:val="24"/>
          <w:szCs w:val="24"/>
          <w:lang w:eastAsia="hr-HR"/>
        </w:rPr>
        <w:t xml:space="preserve">Međunarodni ugovori 2 </w:t>
      </w:r>
      <w:r w:rsidRPr="0045467D">
        <w:rPr>
          <w:rFonts w:ascii="Times New Roman" w:hAnsi="Times New Roman" w:cs="Times New Roman"/>
          <w:b/>
          <w:sz w:val="24"/>
          <w:szCs w:val="24"/>
        </w:rPr>
        <w:t xml:space="preserve">– </w:t>
      </w:r>
      <w:r w:rsidRPr="0045467D">
        <w:rPr>
          <w:rFonts w:ascii="Times New Roman" w:eastAsia="Times New Roman" w:hAnsi="Times New Roman" w:cs="Times New Roman"/>
          <w:sz w:val="24"/>
          <w:szCs w:val="24"/>
          <w:lang w:eastAsia="hr-HR"/>
        </w:rPr>
        <w:t xml:space="preserve">3/17) holističkog okvira univerzalnih minimalnih standarda koje su odrasli dužni osigurati svakom djetetu. U Konvenciji o pravima djeteta se navodi da države </w:t>
      </w:r>
      <w:r w:rsidRPr="0045467D">
        <w:rPr>
          <w:rFonts w:ascii="Times New Roman" w:hAnsi="Times New Roman" w:cs="Times New Roman"/>
          <w:b/>
          <w:sz w:val="24"/>
          <w:szCs w:val="24"/>
        </w:rPr>
        <w:t>–</w:t>
      </w:r>
      <w:r w:rsidRPr="0045467D">
        <w:rPr>
          <w:rFonts w:ascii="Times New Roman" w:eastAsia="Times New Roman" w:hAnsi="Times New Roman" w:cs="Times New Roman"/>
          <w:sz w:val="24"/>
          <w:szCs w:val="24"/>
          <w:lang w:eastAsia="hr-HR"/>
        </w:rPr>
        <w:t xml:space="preserve"> stranke moraju poduzeti „sve potrebne zakonodavne, upravne, socijalne i prosvjetne mjere da zaštite dijete od svakog oblika tjelesnog ili duševnog nasilja, povreda ili zloporaba, zanemarivanja ili zapuštenosti, zlostavljanja ili iskorištavanja, uključujući spolno zlostavljanje, dok o njemu brine roditelj(i), zakonski skrbnik(ci) ili neka druga odgovorna osoba kojoj je skrb djeteta povjerena“ (članak 19.1). Također, u Konvenciji se navode i mjere zaštite koje „moraju obuhvatiti djelotvorne postupke uvođenja socijalnih programa za pružanje potrebne pomoći djetetu i onima koji o njemu brinu te za druge oblike prevencije i utvrđivanja, izvješćivanja, ukazivanja, istraživanja, postupanja i praćenja slučajeva zlostavljanja djeteta koji su gore opisani i, bude li potrebno, za uključivanje suda.“</w:t>
      </w:r>
      <w:r w:rsidRPr="0045467D">
        <w:rPr>
          <w:rFonts w:ascii="Times New Roman" w:eastAsia="Times New Roman" w:hAnsi="Times New Roman" w:cs="Times New Roman"/>
          <w:strike/>
          <w:sz w:val="24"/>
          <w:szCs w:val="24"/>
          <w:lang w:eastAsia="hr-HR"/>
        </w:rPr>
        <w:t xml:space="preserve"> </w:t>
      </w:r>
    </w:p>
    <w:p w14:paraId="6AAE1902" w14:textId="77777777" w:rsidR="0045467D" w:rsidRPr="0045467D" w:rsidRDefault="0045467D" w:rsidP="0045467D">
      <w:pPr>
        <w:numPr>
          <w:ilvl w:val="0"/>
          <w:numId w:val="31"/>
        </w:numPr>
        <w:spacing w:after="0" w:line="240" w:lineRule="auto"/>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Konvencija UN-a o pravima osoba s invaliditetom (Zakon o potvrđivanju Konvencije o pravima osoba s invaliditetom i Fakultativnog protokola uz Konvenciju o pravima osoba </w:t>
      </w:r>
      <w:r w:rsidRPr="0045467D">
        <w:rPr>
          <w:rFonts w:ascii="Times New Roman" w:eastAsia="Times New Roman" w:hAnsi="Times New Roman" w:cs="Times New Roman"/>
          <w:sz w:val="24"/>
          <w:szCs w:val="24"/>
          <w:lang w:eastAsia="hr-HR"/>
        </w:rPr>
        <w:lastRenderedPageBreak/>
        <w:t>s invaliditetom, Narodne novine 6/07) ističe i od država potpisnica traži poduzimanje odgovarajućih mjera radi sprječavanja nasilja nad osobama s invaliditetom pa tako i djece s teškoćama, a koja su nerijetko izložena različitim oblicima vršnjačkog nasilja samo zato što su ranjivija i drugačija od svojih vršnjaka.</w:t>
      </w:r>
    </w:p>
    <w:p w14:paraId="34026155" w14:textId="77777777" w:rsidR="0045467D" w:rsidRPr="0045467D" w:rsidRDefault="0045467D" w:rsidP="0045467D">
      <w:pPr>
        <w:numPr>
          <w:ilvl w:val="0"/>
          <w:numId w:val="31"/>
        </w:numPr>
        <w:spacing w:after="0" w:line="240" w:lineRule="auto"/>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Konvencijom Vijeća Europe o sprečavanju i borbi protiv nasilja nad ženama i nasilja u obitelji (Zakon o potvrđivanju Konvencije Vijeća Europe o sprečavanju i borbi protiv nasilja nad ženama i nasilja u obitelji, Narodne novine 3/18) želi se osigurati učinkovita zaštita žrtava od nasilja, posebice žena koje su žrtve rodno uvjetovanog nasilja. Traži se promjena tradicionalnih rodnih uloga koje su najčešći uzrok neravnopravnog položaja žena u odnosu na muškarce i uzrok su raširenosti rodno utemeljenog nasilja prema ženama kakvog danas imamo u Republici Hrvatskoj.  </w:t>
      </w:r>
    </w:p>
    <w:p w14:paraId="5A5CBA2B" w14:textId="77777777" w:rsidR="0045467D" w:rsidRPr="0045467D" w:rsidRDefault="0045467D" w:rsidP="0045467D">
      <w:pPr>
        <w:numPr>
          <w:ilvl w:val="0"/>
          <w:numId w:val="31"/>
        </w:numPr>
        <w:spacing w:after="0" w:line="240" w:lineRule="auto"/>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Strategija Vijeća Europe za prava djeteta 2022. </w:t>
      </w:r>
      <w:r w:rsidRPr="0045467D">
        <w:rPr>
          <w:rFonts w:ascii="Times New Roman" w:hAnsi="Times New Roman" w:cs="Times New Roman"/>
          <w:b/>
          <w:sz w:val="24"/>
          <w:szCs w:val="24"/>
        </w:rPr>
        <w:t xml:space="preserve">– </w:t>
      </w:r>
      <w:r w:rsidRPr="0045467D">
        <w:rPr>
          <w:rFonts w:ascii="Times New Roman" w:eastAsia="Times New Roman" w:hAnsi="Times New Roman" w:cs="Times New Roman"/>
          <w:sz w:val="24"/>
          <w:szCs w:val="24"/>
          <w:lang w:eastAsia="hr-HR"/>
        </w:rPr>
        <w:t xml:space="preserve">2027.  naglašava da su dječja prava također ljudska prava te da bi svako dijete trebalo imati jednaka prava i da bi trebalo živjeti bez diskriminacije, optuživanja ili zastrašivanja bilo koje vrste. Unutar 6 prioritetnih područja za jamčenje prava i zaštitu djetetova najboljeg interesa, izdvojena su područja slobode od nasilja za svu djecu te pristup i sigurna uporaba tehnologije za sve njih, posebice tijekom </w:t>
      </w:r>
      <w:proofErr w:type="spellStart"/>
      <w:r w:rsidRPr="0045467D">
        <w:rPr>
          <w:rFonts w:ascii="Times New Roman" w:eastAsia="Times New Roman" w:hAnsi="Times New Roman" w:cs="Times New Roman"/>
          <w:sz w:val="24"/>
          <w:szCs w:val="24"/>
          <w:lang w:eastAsia="hr-HR"/>
        </w:rPr>
        <w:t>pandemije</w:t>
      </w:r>
      <w:proofErr w:type="spellEnd"/>
      <w:r w:rsidRPr="0045467D">
        <w:rPr>
          <w:rFonts w:ascii="Times New Roman" w:eastAsia="Times New Roman" w:hAnsi="Times New Roman" w:cs="Times New Roman"/>
          <w:sz w:val="24"/>
          <w:szCs w:val="24"/>
          <w:lang w:eastAsia="hr-HR"/>
        </w:rPr>
        <w:t xml:space="preserve"> bolesti COVID-19, a koja je uvećala izazove i nejednakosti te zbog čega su djeca izložena sve većem nasilju, zlostavljanju i internetskom iskorištavanju te nasilju preko interneta.</w:t>
      </w:r>
    </w:p>
    <w:p w14:paraId="325ED79E" w14:textId="77777777" w:rsidR="0045467D" w:rsidRPr="0045467D" w:rsidRDefault="0045467D" w:rsidP="0045467D">
      <w:pPr>
        <w:numPr>
          <w:ilvl w:val="0"/>
          <w:numId w:val="31"/>
        </w:numPr>
        <w:spacing w:after="0" w:line="240" w:lineRule="auto"/>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Novom Europskom strategijom za bolji Internet za djecu (BIK+) iz 2022. koju je donijela Europska komisija, osobita se važnost pridaje zaštiti, poštovanju i jačanju položaja djece na internetu u novome digitalnom desetljeću.</w:t>
      </w:r>
    </w:p>
    <w:p w14:paraId="7B8293A0" w14:textId="77777777" w:rsidR="0045467D" w:rsidRPr="0045467D" w:rsidRDefault="0045467D" w:rsidP="0045467D">
      <w:pPr>
        <w:spacing w:after="0" w:line="240" w:lineRule="auto"/>
        <w:ind w:left="720"/>
        <w:contextualSpacing/>
        <w:jc w:val="both"/>
        <w:rPr>
          <w:rFonts w:ascii="Times New Roman" w:eastAsia="Times New Roman" w:hAnsi="Times New Roman" w:cs="Times New Roman"/>
          <w:sz w:val="24"/>
          <w:szCs w:val="24"/>
          <w:lang w:eastAsia="hr-HR"/>
        </w:rPr>
      </w:pPr>
    </w:p>
    <w:p w14:paraId="5B66490D"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U nacionalnom zakonodavstvu treba istaknuti potrebu, ali i obvezu Republike Hrvatske da zakonodavnim okvirom zaštiti prava, dobrobit i najbolji interes djece kroz:</w:t>
      </w:r>
    </w:p>
    <w:p w14:paraId="7E0D4F29" w14:textId="77777777" w:rsidR="0045467D" w:rsidRPr="0045467D" w:rsidRDefault="0045467D" w:rsidP="0045467D">
      <w:pPr>
        <w:numPr>
          <w:ilvl w:val="0"/>
          <w:numId w:val="15"/>
        </w:numPr>
        <w:spacing w:after="0" w:line="240" w:lineRule="auto"/>
        <w:ind w:left="709"/>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Zakon o odgoju i obrazovanju u osnovnoj i srednjoj školi (Narodne novine 87/08, 86/09, 92/10, 105/10, 90/11, 5/12, 16/12, 86/12, 126/12, 94/13, 152/14, 07/17, 68/18, 98/19, 64/20, 151/22, 155/23 i 156/23) koji kao neprihvatljiva ponašanja učenika i učenica navodi povredu dužnosti, neispunjavanje obveza i nasilničko učeničko ponašanje. Školskim se ustanovama nalaže da svim učenicima i učenicama osiguraju jednake obrazovne mogućnosti, pravo na savjet i pomoć u rješavanju problema, odgojno-obrazovnu potporu i stručni tretman za učenike i učenice s problemima u ponašanju. Školske su ustanove dužne pratiti socijalne probleme i pojave kod učenika i učenica, poduzimati mjere za otklanjanje uzroka i posljedica te zaštite prava učenika i učenica u suradnji sa socijalnim službama. Zakonom je također propisana obveza provedbe i evaluacije školskih preventivnih programa te pedagoških mjera u najboljem interesu učenika.</w:t>
      </w:r>
    </w:p>
    <w:p w14:paraId="5FA2D71F" w14:textId="012B3BAF" w:rsidR="0045467D" w:rsidRPr="0045467D" w:rsidRDefault="0045467D" w:rsidP="0045467D">
      <w:pPr>
        <w:numPr>
          <w:ilvl w:val="0"/>
          <w:numId w:val="15"/>
        </w:numPr>
        <w:spacing w:after="0" w:line="240" w:lineRule="auto"/>
        <w:ind w:left="709"/>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Obiteljski zakon (Narodne novine 103/15, 98/19, 47/20, 49/23 i 156/23), Kazneni zakon (Narodne novine 125/11, 144/12, 56/15, 61/15, 101/17, 118/18, 126/19, 84/21, 114/22, 114/23 i 36/24), Prekršajni zakon (Narodne novine 107/07, 39/13</w:t>
      </w:r>
      <w:r w:rsidR="00B330E0">
        <w:rPr>
          <w:rFonts w:ascii="Times New Roman" w:eastAsia="Times New Roman" w:hAnsi="Times New Roman" w:cs="Times New Roman"/>
          <w:sz w:val="24"/>
          <w:szCs w:val="24"/>
          <w:lang w:eastAsia="hr-HR"/>
        </w:rPr>
        <w:t>, 157/13, 110/15, 70/17, 118/18 i</w:t>
      </w:r>
      <w:r w:rsidRPr="0045467D">
        <w:rPr>
          <w:rFonts w:ascii="Times New Roman" w:eastAsia="Times New Roman" w:hAnsi="Times New Roman" w:cs="Times New Roman"/>
          <w:sz w:val="24"/>
          <w:szCs w:val="24"/>
          <w:lang w:eastAsia="hr-HR"/>
        </w:rPr>
        <w:t xml:space="preserve"> 114/22), Zakon o kaznenom postupku (Narodne novine 152/08, 76/09, 80/11, 121/11, 91/12, 143/12, 56/13, 145/13, 152/14, 70/17, 126/19, 126/19, 130/20</w:t>
      </w:r>
      <w:r w:rsidR="00B330E0">
        <w:rPr>
          <w:rFonts w:ascii="Times New Roman" w:eastAsia="Times New Roman" w:hAnsi="Times New Roman" w:cs="Times New Roman"/>
          <w:sz w:val="24"/>
          <w:szCs w:val="24"/>
          <w:lang w:eastAsia="hr-HR"/>
        </w:rPr>
        <w:t xml:space="preserve"> i</w:t>
      </w:r>
      <w:r w:rsidRPr="0045467D">
        <w:rPr>
          <w:rFonts w:ascii="Times New Roman" w:eastAsia="Times New Roman" w:hAnsi="Times New Roman" w:cs="Times New Roman"/>
          <w:sz w:val="24"/>
          <w:szCs w:val="24"/>
          <w:lang w:eastAsia="hr-HR"/>
        </w:rPr>
        <w:t xml:space="preserve"> 80/22), Zakon o sudovima za mladež (Narodne novine 84/11, 143/12, 148/13, 56/15 i 126/19), Zakon o izvršavanju sankcija izrečenim maloljetnicima za kaznena djela i prekršaje (Narodne novine 133/12), Zakon o elektroničkim </w:t>
      </w:r>
      <w:r w:rsidR="00B330E0">
        <w:rPr>
          <w:rFonts w:ascii="Times New Roman" w:eastAsia="Times New Roman" w:hAnsi="Times New Roman" w:cs="Times New Roman"/>
          <w:sz w:val="24"/>
          <w:szCs w:val="24"/>
          <w:lang w:eastAsia="hr-HR"/>
        </w:rPr>
        <w:t>medijima (Narodne novine 111/21 i</w:t>
      </w:r>
      <w:r w:rsidRPr="0045467D">
        <w:rPr>
          <w:rFonts w:ascii="Times New Roman" w:eastAsia="Times New Roman" w:hAnsi="Times New Roman" w:cs="Times New Roman"/>
          <w:sz w:val="24"/>
          <w:szCs w:val="24"/>
          <w:lang w:eastAsia="hr-HR"/>
        </w:rPr>
        <w:t xml:space="preserve"> 114/22).  </w:t>
      </w:r>
    </w:p>
    <w:p w14:paraId="0523AA97" w14:textId="77777777" w:rsidR="0045467D" w:rsidRPr="0045467D" w:rsidRDefault="0045467D" w:rsidP="0045467D">
      <w:pPr>
        <w:numPr>
          <w:ilvl w:val="0"/>
          <w:numId w:val="15"/>
        </w:numPr>
        <w:spacing w:after="0" w:line="240" w:lineRule="auto"/>
        <w:ind w:left="709"/>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Radi prevencije i postupanja u slučajevima nasilja nad djecom te vršnjačkog nasilja, važeći je niz strategija i akcijskih planova, od čega posebnu važnost ima Nacionalni plan za prava djece u Republici Hrvatskoj za razdoblje od 2022. do 2026. godine (Narodne novine 55/22), a koji se zalaže za unaprjeđenja sustava koji bi kontinuirano </w:t>
      </w:r>
      <w:r w:rsidRPr="0045467D">
        <w:rPr>
          <w:rFonts w:ascii="Times New Roman" w:eastAsia="Times New Roman" w:hAnsi="Times New Roman" w:cs="Times New Roman"/>
          <w:sz w:val="24"/>
          <w:szCs w:val="24"/>
          <w:lang w:eastAsia="hr-HR"/>
        </w:rPr>
        <w:lastRenderedPageBreak/>
        <w:t>radio na eliminaciji svih oblika nasilja nad djecom, počevši od tjelesnog, psihičkog i seksualnog zlostavljanja, nasilja u obitelji, ali i nasilja među vršnjacima te nasilja u digitalnoj sferi.</w:t>
      </w:r>
    </w:p>
    <w:p w14:paraId="44540CAA" w14:textId="77777777" w:rsidR="0045467D" w:rsidRPr="0045467D" w:rsidRDefault="0045467D" w:rsidP="0045467D">
      <w:pPr>
        <w:numPr>
          <w:ilvl w:val="0"/>
          <w:numId w:val="15"/>
        </w:numPr>
        <w:spacing w:after="0" w:line="240" w:lineRule="auto"/>
        <w:ind w:left="709"/>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Kao dio Programa aktivnosti za sprječavanje nasilja među djecom i mladima, Vlada Republike Hrvatske je 2004. donijela i Protokol o postupanju u slučaju nasilja među djecom i mladima. Protokol definira pojam nasilja među djecom i mladima, propisuje obveze, oblike, način i sadržaj suradnje te ostale aktivnosti i obveze nadležnih tijela. Također, određuje način postupanja i suradnje nadležnih tijela ustanova i organizacija civilnog društva u provedbi pojedinih aktivnosti radi prevencije i sprječavanja nasilja, zaštite žrtava i poduzimanja adekvatnih mjera obiteljsko-pravne ili kazneno-pravne zaštite od počinitelja. Odnosi se na nasilje među djecom i mladima do 21. godine. U tijeku je donošenje novog Protokola.  </w:t>
      </w:r>
    </w:p>
    <w:p w14:paraId="6776BD3B" w14:textId="77777777" w:rsidR="0045467D" w:rsidRPr="0045467D" w:rsidRDefault="0045467D" w:rsidP="0045467D">
      <w:pPr>
        <w:numPr>
          <w:ilvl w:val="0"/>
          <w:numId w:val="15"/>
        </w:numPr>
        <w:spacing w:after="0" w:line="240" w:lineRule="auto"/>
        <w:ind w:left="709"/>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Akcijski plan za prevenciju nasilja u školama 2020. – 2024. (Narodne novine 15/20), donesen 2020. godine, jasno naglašava osiguravanje međusektorske suradnje na nacionalnoj i lokalnoj razini u provedbi koordiniranih aktivnosti svih resora usmjerenih na eliminaciju nasilja među djecom i nad djecom te načine kontinuiranog praćenja stanja i javnog izvješćivanja.</w:t>
      </w:r>
    </w:p>
    <w:p w14:paraId="51467AB7"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p>
    <w:p w14:paraId="17DEA91B"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Osim spomenutih zakona i propisa koji reguliraju područja zaštite djece od svih oblika nasilja, važno je podsjetiti na ulogu pravobraniteljice za djecu koja inicira i sudjeluje u javnim aktivnostima koje su usmjerene na poboljšanje položaja djece te predlaže mjere i daje preporuke za njihovu provedbu u društvu.</w:t>
      </w:r>
    </w:p>
    <w:p w14:paraId="540A367E"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Grad Zagreb je prepoznao potrebu donošenja vlastitog Akcijskog plana za prevenciju vršnjačkog nasilja u Gradu Zagrebu za razdoblje od 2024. do 2026. (u daljnjem tekstu: Akcijski plan), nastojeći aktivnostima i  mjerama djelovati na izazove vršnjačkog nasilja ispunjavajući ciljeve koji uključuju, povezuju i mobiliziraju pojedince, ustanove, lokalnu zajednicu i javnost, a u svrhu prevencije i suzbijanja vršnjačkog nasilja. Cilj Akcijskog plana je unapređenje postojećih te razvoj znanstveno - utemeljenih strategija prevencije vršnjačkog nasilja i provedba aktivnosti u zadanim vremenskim okvirima na području Grada Zagreba.</w:t>
      </w:r>
    </w:p>
    <w:p w14:paraId="26D956C4"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Sukladno članku 43. Zakona o ravnopravnosti spolova (Narodne novine 82/08 i 69/17), riječi i pojmovni sklopovi iz teksta Akcijskog plana, a koji imaju rodno značenje, odnose se jednako na muški i ženski rod. Također, svi statistički podaci i informacije o osobama se prikupljaju, evidentiraju i obrađuju prema spolu, osobito u praćenju rezultata provedbe Akcijskog plana, sukladno članku 17. predmetnog Zakona.</w:t>
      </w:r>
    </w:p>
    <w:p w14:paraId="7AE2729E" w14:textId="77777777" w:rsidR="0045467D" w:rsidRPr="0045467D" w:rsidRDefault="0045467D" w:rsidP="0045467D">
      <w:pPr>
        <w:spacing w:after="0" w:line="240" w:lineRule="auto"/>
        <w:jc w:val="both"/>
        <w:rPr>
          <w:rFonts w:ascii="Times New Roman" w:hAnsi="Times New Roman"/>
          <w:sz w:val="24"/>
          <w:lang w:eastAsia="hr-HR"/>
        </w:rPr>
      </w:pPr>
      <w:bookmarkStart w:id="1" w:name="_Toc158896709"/>
    </w:p>
    <w:p w14:paraId="5C541A4C" w14:textId="77777777" w:rsidR="0045467D" w:rsidRPr="0045467D" w:rsidRDefault="0045467D" w:rsidP="0045467D">
      <w:pPr>
        <w:keepNext/>
        <w:keepLines/>
        <w:spacing w:after="0" w:line="240" w:lineRule="auto"/>
        <w:ind w:left="426"/>
        <w:jc w:val="both"/>
        <w:outlineLvl w:val="0"/>
        <w:rPr>
          <w:rFonts w:ascii="Times New Roman" w:eastAsiaTheme="majorEastAsia" w:hAnsi="Times New Roman" w:cstheme="majorBidi"/>
          <w:b/>
          <w:sz w:val="24"/>
          <w:szCs w:val="32"/>
        </w:rPr>
      </w:pPr>
      <w:r w:rsidRPr="0045467D">
        <w:rPr>
          <w:rFonts w:ascii="Times New Roman" w:eastAsiaTheme="majorEastAsia" w:hAnsi="Times New Roman" w:cstheme="majorBidi"/>
          <w:b/>
          <w:sz w:val="24"/>
          <w:szCs w:val="32"/>
        </w:rPr>
        <w:t>2. Vršnjačko nasilje – definiranje pojmova i etiologija vršnjačkog nasilja</w:t>
      </w:r>
      <w:bookmarkEnd w:id="1"/>
      <w:r w:rsidRPr="0045467D">
        <w:rPr>
          <w:rFonts w:ascii="Times New Roman" w:eastAsiaTheme="majorEastAsia" w:hAnsi="Times New Roman" w:cstheme="majorBidi"/>
          <w:b/>
          <w:sz w:val="24"/>
          <w:szCs w:val="32"/>
        </w:rPr>
        <w:t xml:space="preserve">  </w:t>
      </w:r>
    </w:p>
    <w:p w14:paraId="2181BC0A"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p>
    <w:p w14:paraId="09178ABA" w14:textId="77777777" w:rsidR="0045467D" w:rsidRPr="0045467D" w:rsidRDefault="0045467D" w:rsidP="0045467D">
      <w:pPr>
        <w:spacing w:after="0" w:line="240" w:lineRule="auto"/>
        <w:ind w:firstLine="708"/>
        <w:jc w:val="both"/>
        <w:rPr>
          <w:rFonts w:ascii="Times New Roman" w:hAnsi="Times New Roman"/>
          <w:sz w:val="24"/>
          <w:lang w:eastAsia="hr-HR"/>
        </w:rPr>
      </w:pPr>
      <w:r w:rsidRPr="0045467D">
        <w:rPr>
          <w:rFonts w:ascii="Times New Roman" w:hAnsi="Times New Roman"/>
          <w:sz w:val="24"/>
          <w:lang w:eastAsia="hr-HR"/>
        </w:rPr>
        <w:t xml:space="preserve">Nasiljem među djecom i mladima smatra se svako namjerno </w:t>
      </w:r>
      <w:proofErr w:type="spellStart"/>
      <w:r w:rsidRPr="0045467D">
        <w:rPr>
          <w:rFonts w:ascii="Times New Roman" w:hAnsi="Times New Roman"/>
          <w:sz w:val="24"/>
          <w:lang w:eastAsia="hr-HR"/>
        </w:rPr>
        <w:t>fizičko</w:t>
      </w:r>
      <w:proofErr w:type="spellEnd"/>
      <w:r w:rsidRPr="0045467D">
        <w:rPr>
          <w:rFonts w:ascii="Times New Roman" w:hAnsi="Times New Roman"/>
          <w:sz w:val="24"/>
          <w:lang w:eastAsia="hr-HR"/>
        </w:rPr>
        <w:t xml:space="preserve"> ili </w:t>
      </w:r>
      <w:proofErr w:type="spellStart"/>
      <w:r w:rsidRPr="0045467D">
        <w:rPr>
          <w:rFonts w:ascii="Times New Roman" w:hAnsi="Times New Roman"/>
          <w:sz w:val="24"/>
          <w:lang w:eastAsia="hr-HR"/>
        </w:rPr>
        <w:t>psihičko</w:t>
      </w:r>
      <w:proofErr w:type="spellEnd"/>
      <w:r w:rsidRPr="0045467D">
        <w:rPr>
          <w:rFonts w:ascii="Times New Roman" w:hAnsi="Times New Roman"/>
          <w:sz w:val="24"/>
          <w:lang w:eastAsia="hr-HR"/>
        </w:rPr>
        <w:t xml:space="preserve"> nasilno </w:t>
      </w:r>
      <w:proofErr w:type="spellStart"/>
      <w:r w:rsidRPr="0045467D">
        <w:rPr>
          <w:rFonts w:ascii="Times New Roman" w:hAnsi="Times New Roman"/>
          <w:sz w:val="24"/>
          <w:lang w:eastAsia="hr-HR"/>
        </w:rPr>
        <w:t>ponašanje</w:t>
      </w:r>
      <w:proofErr w:type="spellEnd"/>
      <w:r w:rsidRPr="0045467D">
        <w:rPr>
          <w:rFonts w:ascii="Times New Roman" w:hAnsi="Times New Roman"/>
          <w:sz w:val="24"/>
          <w:lang w:eastAsia="hr-HR"/>
        </w:rPr>
        <w:t xml:space="preserve"> </w:t>
      </w:r>
      <w:proofErr w:type="spellStart"/>
      <w:r w:rsidRPr="0045467D">
        <w:rPr>
          <w:rFonts w:ascii="Times New Roman" w:hAnsi="Times New Roman"/>
          <w:sz w:val="24"/>
          <w:lang w:eastAsia="hr-HR"/>
        </w:rPr>
        <w:t>učinjeno</w:t>
      </w:r>
      <w:proofErr w:type="spellEnd"/>
      <w:r w:rsidRPr="0045467D">
        <w:rPr>
          <w:rFonts w:ascii="Times New Roman" w:hAnsi="Times New Roman"/>
          <w:sz w:val="24"/>
          <w:lang w:eastAsia="hr-HR"/>
        </w:rPr>
        <w:t xml:space="preserve"> u cilju povređivanja, a koje se, neovisno o mjestu počinjenja, </w:t>
      </w:r>
      <w:proofErr w:type="spellStart"/>
      <w:r w:rsidRPr="0045467D">
        <w:rPr>
          <w:rFonts w:ascii="Times New Roman" w:hAnsi="Times New Roman"/>
          <w:sz w:val="24"/>
          <w:lang w:eastAsia="hr-HR"/>
        </w:rPr>
        <w:t>može</w:t>
      </w:r>
      <w:proofErr w:type="spellEnd"/>
      <w:r w:rsidRPr="0045467D">
        <w:rPr>
          <w:rFonts w:ascii="Times New Roman" w:hAnsi="Times New Roman"/>
          <w:sz w:val="24"/>
          <w:lang w:eastAsia="hr-HR"/>
        </w:rPr>
        <w:t xml:space="preserve"> razlikovati po obliku, </w:t>
      </w:r>
      <w:proofErr w:type="spellStart"/>
      <w:r w:rsidRPr="0045467D">
        <w:rPr>
          <w:rFonts w:ascii="Times New Roman" w:hAnsi="Times New Roman"/>
          <w:sz w:val="24"/>
          <w:lang w:eastAsia="hr-HR"/>
        </w:rPr>
        <w:t>težini</w:t>
      </w:r>
      <w:proofErr w:type="spellEnd"/>
      <w:r w:rsidRPr="0045467D">
        <w:rPr>
          <w:rFonts w:ascii="Times New Roman" w:hAnsi="Times New Roman"/>
          <w:sz w:val="24"/>
          <w:lang w:eastAsia="hr-HR"/>
        </w:rPr>
        <w:t>, intenzitetu i vremenskom trajanju. Nasilničko ponašanje djece i mladih razlikuje se od jednokratnih incidenata i dječjih svađa ili tučnjava, jer se radi o ponašanju koje obilježava agresivno ponašanje kojim se namjerno nekome čini zlo, ponavljanje tijekom određenog vremena i neravnopravan odnos snaga - jači protiv slabijeg ili grupa protiv pojedinca (Protokol o postupanju u slučaju nasilja među djecom i mladima, 2004). Vršnjačko nasilje može se dogoditi u raznim okruženjima - u školi, u kući, na ulici, igralištu ili na internetu, a čine ga pojedinci ili grupe.</w:t>
      </w:r>
    </w:p>
    <w:p w14:paraId="6731B2CC" w14:textId="77777777" w:rsidR="0045467D" w:rsidRPr="0045467D" w:rsidRDefault="0045467D" w:rsidP="0045467D">
      <w:pPr>
        <w:spacing w:after="0" w:line="240" w:lineRule="auto"/>
        <w:ind w:firstLine="708"/>
        <w:jc w:val="both"/>
        <w:rPr>
          <w:rFonts w:ascii="Times New Roman" w:hAnsi="Times New Roman"/>
          <w:sz w:val="24"/>
          <w:lang w:eastAsia="hr-HR"/>
        </w:rPr>
      </w:pPr>
      <w:r w:rsidRPr="0045467D">
        <w:rPr>
          <w:rFonts w:ascii="Times New Roman" w:hAnsi="Times New Roman"/>
          <w:sz w:val="24"/>
          <w:lang w:eastAsia="hr-HR"/>
        </w:rPr>
        <w:t xml:space="preserve">Za razumijevanje pojma vršnjačko nasilje, važno je razlikovati </w:t>
      </w:r>
      <w:r w:rsidRPr="0045467D">
        <w:rPr>
          <w:rFonts w:ascii="Times New Roman" w:hAnsi="Times New Roman"/>
          <w:i/>
          <w:iCs/>
          <w:sz w:val="24"/>
          <w:lang w:eastAsia="hr-HR"/>
        </w:rPr>
        <w:t>vršnjačko zlostavljanje</w:t>
      </w:r>
      <w:r w:rsidRPr="0045467D">
        <w:rPr>
          <w:rFonts w:ascii="Times New Roman" w:hAnsi="Times New Roman"/>
          <w:sz w:val="24"/>
          <w:lang w:eastAsia="hr-HR"/>
        </w:rPr>
        <w:t xml:space="preserve"> od </w:t>
      </w:r>
      <w:r w:rsidRPr="0045467D">
        <w:rPr>
          <w:rFonts w:ascii="Times New Roman" w:hAnsi="Times New Roman"/>
          <w:i/>
          <w:iCs/>
          <w:sz w:val="24"/>
          <w:lang w:eastAsia="hr-HR"/>
        </w:rPr>
        <w:t>vršnjačkog nasilja</w:t>
      </w:r>
      <w:r w:rsidRPr="0045467D">
        <w:rPr>
          <w:rFonts w:ascii="Times New Roman" w:hAnsi="Times New Roman"/>
          <w:sz w:val="24"/>
          <w:lang w:eastAsia="hr-HR"/>
        </w:rPr>
        <w:t xml:space="preserve">. Dan </w:t>
      </w:r>
      <w:proofErr w:type="spellStart"/>
      <w:r w:rsidRPr="0045467D">
        <w:rPr>
          <w:rFonts w:ascii="Times New Roman" w:hAnsi="Times New Roman"/>
          <w:sz w:val="24"/>
          <w:lang w:eastAsia="hr-HR"/>
        </w:rPr>
        <w:t>Olweus</w:t>
      </w:r>
      <w:proofErr w:type="spellEnd"/>
      <w:r w:rsidRPr="0045467D">
        <w:rPr>
          <w:rFonts w:ascii="Times New Roman" w:hAnsi="Times New Roman"/>
          <w:sz w:val="24"/>
          <w:lang w:eastAsia="hr-HR"/>
        </w:rPr>
        <w:t xml:space="preserve"> (1998), navodi da vršnjačko zlostavljanje (engl. </w:t>
      </w:r>
      <w:proofErr w:type="spellStart"/>
      <w:r w:rsidRPr="0045467D">
        <w:rPr>
          <w:rFonts w:ascii="Times New Roman" w:hAnsi="Times New Roman"/>
          <w:sz w:val="24"/>
          <w:lang w:eastAsia="hr-HR"/>
        </w:rPr>
        <w:t>bullying</w:t>
      </w:r>
      <w:proofErr w:type="spellEnd"/>
      <w:r w:rsidRPr="0045467D">
        <w:rPr>
          <w:rFonts w:ascii="Times New Roman" w:hAnsi="Times New Roman"/>
          <w:sz w:val="24"/>
          <w:lang w:eastAsia="hr-HR"/>
        </w:rPr>
        <w:t xml:space="preserve">) obilježavaju tri kriterija: namjerno nanošenje štete drugoj osobi, ponavljanje i trajanje kroz neko vrijeme i neravnoteža moći. U današnje se vrijeme češće koristi naziv </w:t>
      </w:r>
      <w:r w:rsidRPr="0045467D">
        <w:rPr>
          <w:rFonts w:ascii="Times New Roman" w:hAnsi="Times New Roman"/>
          <w:i/>
          <w:iCs/>
          <w:sz w:val="24"/>
          <w:lang w:eastAsia="hr-HR"/>
        </w:rPr>
        <w:t>vršnjačko nasilje</w:t>
      </w:r>
      <w:r w:rsidRPr="0045467D">
        <w:rPr>
          <w:rFonts w:ascii="Times New Roman" w:hAnsi="Times New Roman"/>
          <w:sz w:val="24"/>
          <w:lang w:eastAsia="hr-HR"/>
        </w:rPr>
        <w:t xml:space="preserve"> (engl. </w:t>
      </w:r>
      <w:proofErr w:type="spellStart"/>
      <w:r w:rsidRPr="0045467D">
        <w:rPr>
          <w:rFonts w:ascii="Times New Roman" w:hAnsi="Times New Roman"/>
          <w:i/>
          <w:sz w:val="24"/>
          <w:lang w:eastAsia="hr-HR"/>
        </w:rPr>
        <w:lastRenderedPageBreak/>
        <w:t>peer</w:t>
      </w:r>
      <w:proofErr w:type="spellEnd"/>
      <w:r w:rsidRPr="0045467D">
        <w:rPr>
          <w:rFonts w:ascii="Times New Roman" w:hAnsi="Times New Roman"/>
          <w:i/>
          <w:sz w:val="24"/>
          <w:lang w:eastAsia="hr-HR"/>
        </w:rPr>
        <w:t xml:space="preserve"> </w:t>
      </w:r>
      <w:proofErr w:type="spellStart"/>
      <w:r w:rsidRPr="0045467D">
        <w:rPr>
          <w:rFonts w:ascii="Times New Roman" w:hAnsi="Times New Roman"/>
          <w:i/>
          <w:sz w:val="24"/>
          <w:lang w:eastAsia="hr-HR"/>
        </w:rPr>
        <w:t>violence</w:t>
      </w:r>
      <w:proofErr w:type="spellEnd"/>
      <w:r w:rsidRPr="0045467D">
        <w:rPr>
          <w:rFonts w:ascii="Times New Roman" w:hAnsi="Times New Roman"/>
          <w:sz w:val="24"/>
          <w:lang w:eastAsia="hr-HR"/>
        </w:rPr>
        <w:t>), a za razliku od vršnjačkog zlostavljanja,  najčešće ne uključuje sve navedeno, odnosno najčešće ne propituje odnos moći nasilnika i žrtve te namjeru počinjenog nasilničkog ponašanja (</w:t>
      </w:r>
      <w:proofErr w:type="spellStart"/>
      <w:r w:rsidRPr="0045467D">
        <w:rPr>
          <w:rFonts w:ascii="Times New Roman" w:hAnsi="Times New Roman"/>
          <w:sz w:val="24"/>
          <w:lang w:eastAsia="hr-HR"/>
        </w:rPr>
        <w:t>Velki</w:t>
      </w:r>
      <w:proofErr w:type="spellEnd"/>
      <w:r w:rsidRPr="0045467D">
        <w:rPr>
          <w:rFonts w:ascii="Times New Roman" w:hAnsi="Times New Roman"/>
          <w:sz w:val="24"/>
          <w:lang w:eastAsia="hr-HR"/>
        </w:rPr>
        <w:t xml:space="preserve"> i Vrdoljak, 2013). </w:t>
      </w:r>
    </w:p>
    <w:p w14:paraId="78A522E8" w14:textId="77777777" w:rsidR="0045467D" w:rsidRPr="0045467D" w:rsidRDefault="0045467D" w:rsidP="0045467D">
      <w:pPr>
        <w:spacing w:after="0" w:line="240" w:lineRule="auto"/>
        <w:ind w:firstLine="708"/>
        <w:jc w:val="both"/>
        <w:rPr>
          <w:rFonts w:ascii="Times New Roman" w:hAnsi="Times New Roman"/>
          <w:sz w:val="24"/>
          <w:lang w:eastAsia="hr-HR"/>
        </w:rPr>
      </w:pPr>
      <w:r w:rsidRPr="0045467D">
        <w:rPr>
          <w:rFonts w:ascii="Times New Roman" w:hAnsi="Times New Roman"/>
          <w:sz w:val="24"/>
          <w:lang w:eastAsia="hr-HR"/>
        </w:rPr>
        <w:t xml:space="preserve">Važno je spomenuti posljedice vršnjačkog nasilja na žrtvu, počinitelja nasilja, ali i na društvo u cjelini. Istraživanja (Gini i sur., 2014; </w:t>
      </w:r>
      <w:proofErr w:type="spellStart"/>
      <w:r w:rsidRPr="0045467D">
        <w:rPr>
          <w:rFonts w:ascii="Times New Roman" w:hAnsi="Times New Roman"/>
          <w:sz w:val="24"/>
          <w:lang w:eastAsia="hr-HR"/>
        </w:rPr>
        <w:t>Waasdorp</w:t>
      </w:r>
      <w:proofErr w:type="spellEnd"/>
      <w:r w:rsidRPr="0045467D">
        <w:rPr>
          <w:rFonts w:ascii="Times New Roman" w:hAnsi="Times New Roman"/>
          <w:sz w:val="24"/>
          <w:lang w:eastAsia="hr-HR"/>
        </w:rPr>
        <w:t xml:space="preserve"> i sur., 2019) pokazuju da žrtve vršnjačkog nasilja učestalo manifestiraju fizičke simptome koji su posljedica fizičkog nasilja, ali i otežano psihološko funkcioniranje te slabije zadovoljstvo kvalitetom života (</w:t>
      </w:r>
      <w:proofErr w:type="spellStart"/>
      <w:r w:rsidRPr="0045467D">
        <w:rPr>
          <w:rFonts w:ascii="Times New Roman" w:hAnsi="Times New Roman"/>
          <w:sz w:val="24"/>
          <w:lang w:eastAsia="hr-HR"/>
        </w:rPr>
        <w:t>Ostberg</w:t>
      </w:r>
      <w:proofErr w:type="spellEnd"/>
      <w:r w:rsidRPr="0045467D">
        <w:rPr>
          <w:rFonts w:ascii="Times New Roman" w:hAnsi="Times New Roman"/>
          <w:sz w:val="24"/>
          <w:lang w:eastAsia="hr-HR"/>
        </w:rPr>
        <w:t xml:space="preserve"> i sur., 2018; Thomas i sur., 2016). Osim toga, istraživanja ukazuju na povezanost izloženosti vršnjačkom nasilju sa samoozljeđivanjem (</w:t>
      </w:r>
      <w:proofErr w:type="spellStart"/>
      <w:r w:rsidRPr="0045467D">
        <w:rPr>
          <w:rFonts w:ascii="Times New Roman" w:hAnsi="Times New Roman"/>
          <w:sz w:val="24"/>
          <w:lang w:eastAsia="hr-HR"/>
        </w:rPr>
        <w:t>Esposito</w:t>
      </w:r>
      <w:proofErr w:type="spellEnd"/>
      <w:r w:rsidRPr="0045467D">
        <w:rPr>
          <w:rFonts w:ascii="Times New Roman" w:hAnsi="Times New Roman"/>
          <w:sz w:val="24"/>
          <w:lang w:eastAsia="hr-HR"/>
        </w:rPr>
        <w:t xml:space="preserve"> i sur., 2019), </w:t>
      </w:r>
      <w:proofErr w:type="spellStart"/>
      <w:r w:rsidRPr="0045467D">
        <w:rPr>
          <w:rFonts w:ascii="Times New Roman" w:hAnsi="Times New Roman"/>
          <w:sz w:val="24"/>
          <w:lang w:eastAsia="hr-HR"/>
        </w:rPr>
        <w:t>poslijetraumatskim</w:t>
      </w:r>
      <w:proofErr w:type="spellEnd"/>
      <w:r w:rsidRPr="0045467D">
        <w:rPr>
          <w:rFonts w:ascii="Times New Roman" w:hAnsi="Times New Roman"/>
          <w:sz w:val="24"/>
          <w:lang w:eastAsia="hr-HR"/>
        </w:rPr>
        <w:t xml:space="preserve"> stresnim poremećajem (</w:t>
      </w:r>
      <w:proofErr w:type="spellStart"/>
      <w:r w:rsidRPr="0045467D">
        <w:rPr>
          <w:rFonts w:ascii="Times New Roman" w:hAnsi="Times New Roman"/>
          <w:sz w:val="24"/>
          <w:lang w:eastAsia="hr-HR"/>
        </w:rPr>
        <w:t>Nielsen</w:t>
      </w:r>
      <w:proofErr w:type="spellEnd"/>
      <w:r w:rsidRPr="0045467D">
        <w:rPr>
          <w:rFonts w:ascii="Times New Roman" w:hAnsi="Times New Roman"/>
          <w:sz w:val="24"/>
          <w:lang w:eastAsia="hr-HR"/>
        </w:rPr>
        <w:t xml:space="preserve"> i sur., 2015), problemom mentalnog zdravlja (Duru i </w:t>
      </w:r>
      <w:proofErr w:type="spellStart"/>
      <w:r w:rsidRPr="0045467D">
        <w:rPr>
          <w:rFonts w:ascii="Times New Roman" w:hAnsi="Times New Roman"/>
          <w:sz w:val="24"/>
          <w:lang w:eastAsia="hr-HR"/>
        </w:rPr>
        <w:t>Balkis</w:t>
      </w:r>
      <w:proofErr w:type="spellEnd"/>
      <w:r w:rsidRPr="0045467D">
        <w:rPr>
          <w:rFonts w:ascii="Times New Roman" w:hAnsi="Times New Roman"/>
          <w:sz w:val="24"/>
          <w:lang w:eastAsia="hr-HR"/>
        </w:rPr>
        <w:t xml:space="preserve">, 2018.; </w:t>
      </w:r>
      <w:proofErr w:type="spellStart"/>
      <w:r w:rsidRPr="0045467D">
        <w:rPr>
          <w:rFonts w:ascii="Times New Roman" w:hAnsi="Times New Roman"/>
          <w:sz w:val="24"/>
          <w:lang w:eastAsia="hr-HR"/>
        </w:rPr>
        <w:t>Kaspar</w:t>
      </w:r>
      <w:proofErr w:type="spellEnd"/>
      <w:r w:rsidRPr="0045467D">
        <w:rPr>
          <w:rFonts w:ascii="Times New Roman" w:hAnsi="Times New Roman"/>
          <w:sz w:val="24"/>
          <w:lang w:eastAsia="hr-HR"/>
        </w:rPr>
        <w:t>, 2013.) te depresivnošću i suicidalnošću (</w:t>
      </w:r>
      <w:proofErr w:type="spellStart"/>
      <w:r w:rsidRPr="0045467D">
        <w:rPr>
          <w:rFonts w:ascii="Times New Roman" w:hAnsi="Times New Roman"/>
          <w:sz w:val="24"/>
          <w:lang w:eastAsia="hr-HR"/>
        </w:rPr>
        <w:t>Brunstein</w:t>
      </w:r>
      <w:proofErr w:type="spellEnd"/>
      <w:r w:rsidRPr="0045467D">
        <w:rPr>
          <w:rFonts w:ascii="Times New Roman" w:hAnsi="Times New Roman"/>
          <w:sz w:val="24"/>
          <w:lang w:eastAsia="hr-HR"/>
        </w:rPr>
        <w:t xml:space="preserve"> </w:t>
      </w:r>
      <w:proofErr w:type="spellStart"/>
      <w:r w:rsidRPr="0045467D">
        <w:rPr>
          <w:rFonts w:ascii="Times New Roman" w:hAnsi="Times New Roman"/>
          <w:sz w:val="24"/>
          <w:lang w:eastAsia="hr-HR"/>
        </w:rPr>
        <w:t>Klomek</w:t>
      </w:r>
      <w:proofErr w:type="spellEnd"/>
      <w:r w:rsidRPr="0045467D">
        <w:rPr>
          <w:rFonts w:ascii="Times New Roman" w:hAnsi="Times New Roman"/>
          <w:sz w:val="24"/>
          <w:lang w:eastAsia="hr-HR"/>
        </w:rPr>
        <w:t xml:space="preserve"> i sur., 2019; </w:t>
      </w:r>
      <w:proofErr w:type="spellStart"/>
      <w:r w:rsidRPr="0045467D">
        <w:rPr>
          <w:rFonts w:ascii="Times New Roman" w:hAnsi="Times New Roman"/>
          <w:sz w:val="24"/>
          <w:lang w:eastAsia="hr-HR"/>
        </w:rPr>
        <w:t>Koyanagi</w:t>
      </w:r>
      <w:proofErr w:type="spellEnd"/>
      <w:r w:rsidRPr="0045467D">
        <w:rPr>
          <w:rFonts w:ascii="Times New Roman" w:hAnsi="Times New Roman"/>
          <w:sz w:val="24"/>
          <w:lang w:eastAsia="hr-HR"/>
        </w:rPr>
        <w:t xml:space="preserve"> i sur., 2019).</w:t>
      </w:r>
    </w:p>
    <w:p w14:paraId="72392693" w14:textId="77777777" w:rsidR="0045467D" w:rsidRPr="0045467D" w:rsidRDefault="0045467D" w:rsidP="0045467D">
      <w:pPr>
        <w:spacing w:after="0" w:line="240" w:lineRule="auto"/>
        <w:ind w:firstLine="708"/>
        <w:jc w:val="both"/>
        <w:rPr>
          <w:rFonts w:ascii="Times New Roman" w:hAnsi="Times New Roman"/>
          <w:sz w:val="24"/>
          <w:lang w:eastAsia="hr-HR"/>
        </w:rPr>
      </w:pPr>
      <w:r w:rsidRPr="0045467D">
        <w:rPr>
          <w:rFonts w:ascii="Times New Roman" w:hAnsi="Times New Roman"/>
          <w:sz w:val="24"/>
          <w:lang w:eastAsia="hr-HR"/>
        </w:rPr>
        <w:t>S druge strane, počinitelji vršnjačkog nasilja češće navode probleme s glavoboljom, bolovima u trbuhu (psihosomatski problemi) i spavanjem te nižu kvalitetu života u usporedbi s općom populacijom (Li i sur., 2019). Istraživanja (</w:t>
      </w:r>
      <w:proofErr w:type="spellStart"/>
      <w:r w:rsidRPr="0045467D">
        <w:rPr>
          <w:rFonts w:ascii="Times New Roman" w:hAnsi="Times New Roman"/>
          <w:sz w:val="24"/>
          <w:lang w:eastAsia="hr-HR"/>
        </w:rPr>
        <w:t>Pichel</w:t>
      </w:r>
      <w:proofErr w:type="spellEnd"/>
      <w:r w:rsidRPr="0045467D">
        <w:rPr>
          <w:rFonts w:ascii="Times New Roman" w:hAnsi="Times New Roman"/>
          <w:sz w:val="24"/>
          <w:lang w:eastAsia="hr-HR"/>
        </w:rPr>
        <w:t xml:space="preserve"> i sur., 2022) govore i o povećanoj uključenosti i počinitelja i žrtava vršnjačkog nasilja u rizična ponašanja kao što su zlouporaba alkohola i </w:t>
      </w:r>
      <w:proofErr w:type="spellStart"/>
      <w:r w:rsidRPr="0045467D">
        <w:rPr>
          <w:rFonts w:ascii="Times New Roman" w:hAnsi="Times New Roman"/>
          <w:sz w:val="24"/>
          <w:lang w:eastAsia="hr-HR"/>
        </w:rPr>
        <w:t>psihoaktivnih</w:t>
      </w:r>
      <w:proofErr w:type="spellEnd"/>
      <w:r w:rsidRPr="0045467D">
        <w:rPr>
          <w:rFonts w:ascii="Times New Roman" w:hAnsi="Times New Roman"/>
          <w:sz w:val="24"/>
          <w:lang w:eastAsia="hr-HR"/>
        </w:rPr>
        <w:t xml:space="preserve"> sredstava, ali i o slabijem školskom uspjehu te većim stopama napuštanja školovanja (</w:t>
      </w:r>
      <w:proofErr w:type="spellStart"/>
      <w:r w:rsidRPr="0045467D">
        <w:rPr>
          <w:rFonts w:ascii="Times New Roman" w:hAnsi="Times New Roman"/>
          <w:sz w:val="24"/>
          <w:lang w:eastAsia="hr-HR"/>
        </w:rPr>
        <w:t>Clemmensen</w:t>
      </w:r>
      <w:proofErr w:type="spellEnd"/>
      <w:r w:rsidRPr="0045467D">
        <w:rPr>
          <w:rFonts w:ascii="Times New Roman" w:hAnsi="Times New Roman"/>
          <w:sz w:val="24"/>
          <w:lang w:eastAsia="hr-HR"/>
        </w:rPr>
        <w:t xml:space="preserve"> i sur., 2020; Feldman i sur., 2014; </w:t>
      </w:r>
      <w:proofErr w:type="spellStart"/>
      <w:r w:rsidRPr="0045467D">
        <w:rPr>
          <w:rFonts w:ascii="Times New Roman" w:hAnsi="Times New Roman"/>
          <w:sz w:val="24"/>
          <w:lang w:eastAsia="hr-HR"/>
        </w:rPr>
        <w:t>Hammig</w:t>
      </w:r>
      <w:proofErr w:type="spellEnd"/>
      <w:r w:rsidRPr="0045467D">
        <w:rPr>
          <w:rFonts w:ascii="Times New Roman" w:hAnsi="Times New Roman"/>
          <w:sz w:val="24"/>
          <w:lang w:eastAsia="hr-HR"/>
        </w:rPr>
        <w:t xml:space="preserve"> i </w:t>
      </w:r>
      <w:proofErr w:type="spellStart"/>
      <w:r w:rsidRPr="0045467D">
        <w:rPr>
          <w:rFonts w:ascii="Times New Roman" w:hAnsi="Times New Roman"/>
          <w:sz w:val="24"/>
          <w:lang w:eastAsia="hr-HR"/>
        </w:rPr>
        <w:t>Jozkowski</w:t>
      </w:r>
      <w:proofErr w:type="spellEnd"/>
      <w:r w:rsidRPr="0045467D">
        <w:rPr>
          <w:rFonts w:ascii="Times New Roman" w:hAnsi="Times New Roman"/>
          <w:sz w:val="24"/>
          <w:lang w:eastAsia="hr-HR"/>
        </w:rPr>
        <w:t>, 2013; UNESCO, 2017). Osim toga, vršnjačko nasilje sa sobom nosi i negativne posljedice u vidu visokih društvenih troškova koji su prije svega rezultat prethodno spomenutih visokih stopa napuštanja školovanja (od strane žrtava i počinitelja nasilja), ali i uključenosti u različite oblike antisocijalnog ponašanja u kasnijoj dobi (</w:t>
      </w:r>
      <w:proofErr w:type="spellStart"/>
      <w:r w:rsidRPr="0045467D">
        <w:rPr>
          <w:rFonts w:ascii="Times New Roman" w:hAnsi="Times New Roman"/>
          <w:sz w:val="24"/>
          <w:lang w:eastAsia="hr-HR"/>
        </w:rPr>
        <w:t>Ttofi</w:t>
      </w:r>
      <w:proofErr w:type="spellEnd"/>
      <w:r w:rsidRPr="0045467D">
        <w:rPr>
          <w:rFonts w:ascii="Times New Roman" w:hAnsi="Times New Roman"/>
          <w:sz w:val="24"/>
          <w:lang w:eastAsia="hr-HR"/>
        </w:rPr>
        <w:t xml:space="preserve"> i sur., 2012; </w:t>
      </w:r>
      <w:proofErr w:type="spellStart"/>
      <w:r w:rsidRPr="0045467D">
        <w:rPr>
          <w:rFonts w:ascii="Times New Roman" w:hAnsi="Times New Roman"/>
          <w:sz w:val="24"/>
          <w:lang w:eastAsia="hr-HR"/>
        </w:rPr>
        <w:t>Wolke</w:t>
      </w:r>
      <w:proofErr w:type="spellEnd"/>
      <w:r w:rsidRPr="0045467D">
        <w:rPr>
          <w:rFonts w:ascii="Times New Roman" w:hAnsi="Times New Roman"/>
          <w:sz w:val="24"/>
          <w:lang w:eastAsia="hr-HR"/>
        </w:rPr>
        <w:t xml:space="preserve"> i sur., 2013).</w:t>
      </w:r>
    </w:p>
    <w:p w14:paraId="1589BED4" w14:textId="77777777" w:rsidR="0045467D" w:rsidRPr="0045467D" w:rsidRDefault="0045467D" w:rsidP="0045467D">
      <w:pPr>
        <w:spacing w:after="0" w:line="240" w:lineRule="auto"/>
        <w:jc w:val="both"/>
        <w:rPr>
          <w:rFonts w:ascii="Times New Roman" w:hAnsi="Times New Roman"/>
          <w:sz w:val="24"/>
          <w:lang w:eastAsia="hr-HR"/>
        </w:rPr>
      </w:pPr>
    </w:p>
    <w:p w14:paraId="606A945E" w14:textId="77777777" w:rsidR="0045467D" w:rsidRPr="0045467D" w:rsidRDefault="0045467D" w:rsidP="0045467D">
      <w:pPr>
        <w:spacing w:after="0" w:line="240" w:lineRule="auto"/>
        <w:ind w:left="426"/>
        <w:jc w:val="both"/>
        <w:rPr>
          <w:rFonts w:ascii="Times New Roman" w:hAnsi="Times New Roman"/>
          <w:sz w:val="24"/>
          <w:lang w:eastAsia="hr-HR"/>
        </w:rPr>
      </w:pPr>
      <w:r w:rsidRPr="0045467D">
        <w:rPr>
          <w:rFonts w:ascii="Times New Roman" w:hAnsi="Times New Roman"/>
          <w:sz w:val="24"/>
          <w:lang w:eastAsia="hr-HR"/>
        </w:rPr>
        <w:t> </w:t>
      </w:r>
      <w:bookmarkStart w:id="2" w:name="_Toc158896710"/>
      <w:r w:rsidRPr="0045467D">
        <w:rPr>
          <w:rFonts w:ascii="Times New Roman" w:hAnsi="Times New Roman"/>
          <w:sz w:val="24"/>
          <w:lang w:eastAsia="hr-HR"/>
        </w:rPr>
        <w:t>2.1. Uzroci i čimbenici vršnjačkog nasilja</w:t>
      </w:r>
      <w:bookmarkEnd w:id="2"/>
    </w:p>
    <w:p w14:paraId="73CAD3AE" w14:textId="77777777" w:rsidR="0045467D" w:rsidRPr="0045467D" w:rsidRDefault="0045467D" w:rsidP="0045467D">
      <w:pPr>
        <w:spacing w:after="0" w:line="240" w:lineRule="auto"/>
        <w:ind w:firstLine="708"/>
        <w:jc w:val="both"/>
        <w:rPr>
          <w:rFonts w:ascii="Times New Roman" w:hAnsi="Times New Roman" w:cs="Times New Roman"/>
          <w:sz w:val="24"/>
          <w:szCs w:val="24"/>
          <w:lang w:eastAsia="hr-HR"/>
        </w:rPr>
      </w:pPr>
      <w:r w:rsidRPr="0045467D">
        <w:rPr>
          <w:rFonts w:ascii="Times New Roman" w:hAnsi="Times New Roman" w:cs="Times New Roman"/>
          <w:sz w:val="24"/>
          <w:szCs w:val="24"/>
          <w:lang w:eastAsia="hr-HR"/>
        </w:rPr>
        <w:t>Vršnjačko nasilje je složen fenomen i pod utjecajem je raznih čimbenika.</w:t>
      </w:r>
    </w:p>
    <w:p w14:paraId="4727ABE1" w14:textId="77777777" w:rsidR="0045467D" w:rsidRPr="0045467D" w:rsidRDefault="0045467D" w:rsidP="0045467D">
      <w:pPr>
        <w:spacing w:after="0" w:line="240" w:lineRule="auto"/>
        <w:ind w:firstLine="708"/>
        <w:jc w:val="both"/>
        <w:rPr>
          <w:rFonts w:ascii="Times New Roman" w:hAnsi="Times New Roman" w:cs="Times New Roman"/>
          <w:b/>
          <w:bCs/>
          <w:sz w:val="24"/>
          <w:szCs w:val="24"/>
          <w:lang w:eastAsia="hr-HR"/>
        </w:rPr>
      </w:pPr>
      <w:r w:rsidRPr="0045467D">
        <w:rPr>
          <w:rFonts w:ascii="Times New Roman" w:hAnsi="Times New Roman" w:cs="Times New Roman"/>
          <w:b/>
          <w:bCs/>
          <w:sz w:val="24"/>
          <w:szCs w:val="24"/>
          <w:lang w:eastAsia="hr-HR"/>
        </w:rPr>
        <w:t>Psihološki čimbenici</w:t>
      </w:r>
    </w:p>
    <w:p w14:paraId="57F99F58" w14:textId="77777777" w:rsidR="0045467D" w:rsidRPr="0045467D" w:rsidRDefault="0045467D" w:rsidP="0045467D">
      <w:pPr>
        <w:spacing w:after="0" w:line="240" w:lineRule="auto"/>
        <w:ind w:firstLine="700"/>
        <w:jc w:val="both"/>
        <w:rPr>
          <w:rFonts w:ascii="Times New Roman" w:hAnsi="Times New Roman" w:cs="Times New Roman"/>
          <w:sz w:val="24"/>
          <w:szCs w:val="24"/>
          <w:lang w:eastAsia="hr-HR"/>
        </w:rPr>
      </w:pPr>
      <w:r w:rsidRPr="0045467D">
        <w:rPr>
          <w:rFonts w:ascii="Times New Roman" w:hAnsi="Times New Roman" w:cs="Times New Roman"/>
          <w:sz w:val="24"/>
          <w:szCs w:val="24"/>
          <w:lang w:eastAsia="hr-HR"/>
        </w:rPr>
        <w:t xml:space="preserve">Osobnost djece i mladih može utjecati na vjerojatnost počinjenja nasilja ili viktimizacije. Osobine poput impulzivnosti i agresije značajno su povezane s nasilnim ponašanjem. Čimbenici poput </w:t>
      </w:r>
      <w:proofErr w:type="spellStart"/>
      <w:r w:rsidRPr="0045467D">
        <w:rPr>
          <w:rFonts w:ascii="Times New Roman" w:hAnsi="Times New Roman" w:cs="Times New Roman"/>
          <w:sz w:val="24"/>
          <w:szCs w:val="24"/>
          <w:lang w:eastAsia="hr-HR"/>
        </w:rPr>
        <w:t>neuroticizma</w:t>
      </w:r>
      <w:proofErr w:type="spellEnd"/>
      <w:r w:rsidRPr="0045467D">
        <w:rPr>
          <w:rFonts w:ascii="Times New Roman" w:hAnsi="Times New Roman" w:cs="Times New Roman"/>
          <w:sz w:val="24"/>
          <w:szCs w:val="24"/>
          <w:lang w:eastAsia="hr-HR"/>
        </w:rPr>
        <w:t>, osjećaja nepripadnosti, niskog samopoštovanja i nedostatka adekvatne socijalne podrške pridonose viktimizaciji (</w:t>
      </w:r>
      <w:proofErr w:type="spellStart"/>
      <w:r w:rsidRPr="0045467D">
        <w:rPr>
          <w:rFonts w:ascii="Times New Roman" w:hAnsi="Times New Roman" w:cs="Times New Roman"/>
          <w:sz w:val="24"/>
          <w:szCs w:val="24"/>
          <w:lang w:eastAsia="hr-HR"/>
        </w:rPr>
        <w:t>Oluyinka</w:t>
      </w:r>
      <w:proofErr w:type="spellEnd"/>
      <w:r w:rsidRPr="0045467D">
        <w:rPr>
          <w:rFonts w:ascii="Times New Roman" w:hAnsi="Times New Roman" w:cs="Times New Roman"/>
          <w:sz w:val="24"/>
          <w:szCs w:val="24"/>
          <w:lang w:eastAsia="hr-HR"/>
        </w:rPr>
        <w:t xml:space="preserve">, 2008; </w:t>
      </w:r>
      <w:proofErr w:type="spellStart"/>
      <w:r w:rsidRPr="0045467D">
        <w:rPr>
          <w:rFonts w:ascii="Times New Roman" w:hAnsi="Times New Roman" w:cs="Times New Roman"/>
          <w:sz w:val="24"/>
          <w:szCs w:val="24"/>
          <w:lang w:eastAsia="hr-HR"/>
        </w:rPr>
        <w:t>Hansen</w:t>
      </w:r>
      <w:proofErr w:type="spellEnd"/>
      <w:r w:rsidRPr="0045467D">
        <w:rPr>
          <w:rFonts w:ascii="Times New Roman" w:hAnsi="Times New Roman" w:cs="Times New Roman"/>
          <w:sz w:val="24"/>
          <w:szCs w:val="24"/>
          <w:lang w:eastAsia="hr-HR"/>
        </w:rPr>
        <w:t xml:space="preserve"> i sur., 2012; </w:t>
      </w:r>
      <w:proofErr w:type="spellStart"/>
      <w:r w:rsidRPr="0045467D">
        <w:rPr>
          <w:rFonts w:ascii="Times New Roman" w:hAnsi="Times New Roman" w:cs="Times New Roman"/>
          <w:sz w:val="24"/>
          <w:szCs w:val="24"/>
          <w:lang w:eastAsia="hr-HR"/>
        </w:rPr>
        <w:t>Gaspar</w:t>
      </w:r>
      <w:proofErr w:type="spellEnd"/>
      <w:r w:rsidRPr="0045467D">
        <w:rPr>
          <w:rFonts w:ascii="Times New Roman" w:hAnsi="Times New Roman" w:cs="Times New Roman"/>
          <w:sz w:val="24"/>
          <w:szCs w:val="24"/>
          <w:lang w:eastAsia="hr-HR"/>
        </w:rPr>
        <w:t xml:space="preserve"> i sur., 2014).</w:t>
      </w:r>
    </w:p>
    <w:p w14:paraId="1E62CD2F" w14:textId="77777777" w:rsidR="0045467D" w:rsidRPr="0045467D" w:rsidRDefault="0045467D" w:rsidP="0045467D">
      <w:pPr>
        <w:spacing w:after="0" w:line="240" w:lineRule="auto"/>
        <w:ind w:firstLine="700"/>
        <w:jc w:val="both"/>
        <w:rPr>
          <w:rFonts w:ascii="Times New Roman" w:eastAsia="Times New Roman" w:hAnsi="Times New Roman" w:cs="Times New Roman"/>
          <w:b/>
          <w:bCs/>
          <w:sz w:val="24"/>
          <w:szCs w:val="24"/>
          <w:lang w:eastAsia="hr-HR"/>
        </w:rPr>
      </w:pPr>
      <w:r w:rsidRPr="0045467D">
        <w:rPr>
          <w:rFonts w:ascii="Times New Roman" w:eastAsia="Times New Roman" w:hAnsi="Times New Roman" w:cs="Times New Roman"/>
          <w:b/>
          <w:bCs/>
          <w:sz w:val="24"/>
          <w:szCs w:val="24"/>
          <w:lang w:eastAsia="hr-HR"/>
        </w:rPr>
        <w:t>Obiteljsko okruženje</w:t>
      </w:r>
    </w:p>
    <w:p w14:paraId="4F665239"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 Obiteljska sredina ima ključnu ulogu u oblikovanju dječjeg ponašanja. Izloženost sukobima, zlostavljanju, depresiji, nasilnim ili indiferentnim stilovima roditeljstva i nedostatak veze s roditeljima značajno su povezani s povećanim rizikom od počinjenja nasilja ili viktimizacije (</w:t>
      </w:r>
      <w:proofErr w:type="spellStart"/>
      <w:r w:rsidRPr="0045467D">
        <w:rPr>
          <w:rFonts w:ascii="Times New Roman" w:eastAsia="Times New Roman" w:hAnsi="Times New Roman" w:cs="Times New Roman"/>
          <w:sz w:val="24"/>
          <w:szCs w:val="24"/>
          <w:lang w:eastAsia="hr-HR"/>
        </w:rPr>
        <w:t>Papanikolaou</w:t>
      </w:r>
      <w:proofErr w:type="spellEnd"/>
      <w:r w:rsidRPr="0045467D">
        <w:rPr>
          <w:rFonts w:ascii="Times New Roman" w:eastAsia="Times New Roman" w:hAnsi="Times New Roman" w:cs="Times New Roman"/>
          <w:sz w:val="24"/>
          <w:szCs w:val="24"/>
          <w:lang w:eastAsia="hr-HR"/>
        </w:rPr>
        <w:t xml:space="preserve"> i sur., 2011; </w:t>
      </w:r>
      <w:proofErr w:type="spellStart"/>
      <w:r w:rsidRPr="0045467D">
        <w:rPr>
          <w:rFonts w:ascii="Times New Roman" w:eastAsia="Times New Roman" w:hAnsi="Times New Roman" w:cs="Times New Roman"/>
          <w:sz w:val="24"/>
          <w:szCs w:val="24"/>
          <w:lang w:eastAsia="hr-HR"/>
        </w:rPr>
        <w:t>Bowes</w:t>
      </w:r>
      <w:proofErr w:type="spellEnd"/>
      <w:r w:rsidRPr="0045467D">
        <w:rPr>
          <w:rFonts w:ascii="Times New Roman" w:eastAsia="Times New Roman" w:hAnsi="Times New Roman" w:cs="Times New Roman"/>
          <w:sz w:val="24"/>
          <w:szCs w:val="24"/>
          <w:lang w:eastAsia="hr-HR"/>
        </w:rPr>
        <w:t xml:space="preserve"> i sur., 2009).</w:t>
      </w:r>
    </w:p>
    <w:p w14:paraId="236D3FDB"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b/>
          <w:bCs/>
          <w:sz w:val="24"/>
          <w:szCs w:val="24"/>
          <w:lang w:eastAsia="hr-HR"/>
        </w:rPr>
        <w:t>Školsko okruženje</w:t>
      </w:r>
    </w:p>
    <w:p w14:paraId="313784A8"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Na pojavu vršnjačkog nasilja utječe i školska psihosocijalna klima (Kim i sur., 2020; </w:t>
      </w:r>
      <w:proofErr w:type="spellStart"/>
      <w:r w:rsidRPr="0045467D">
        <w:rPr>
          <w:rFonts w:ascii="Times New Roman" w:eastAsia="Times New Roman" w:hAnsi="Times New Roman" w:cs="Times New Roman"/>
          <w:sz w:val="24"/>
          <w:szCs w:val="24"/>
          <w:lang w:eastAsia="hr-HR"/>
        </w:rPr>
        <w:t>Mandira</w:t>
      </w:r>
      <w:proofErr w:type="spellEnd"/>
      <w:r w:rsidRPr="0045467D">
        <w:rPr>
          <w:rFonts w:ascii="Times New Roman" w:eastAsia="Times New Roman" w:hAnsi="Times New Roman" w:cs="Times New Roman"/>
          <w:sz w:val="24"/>
          <w:szCs w:val="24"/>
          <w:lang w:eastAsia="hr-HR"/>
        </w:rPr>
        <w:t xml:space="preserve"> i </w:t>
      </w:r>
      <w:proofErr w:type="spellStart"/>
      <w:r w:rsidRPr="0045467D">
        <w:rPr>
          <w:rFonts w:ascii="Times New Roman" w:eastAsia="Times New Roman" w:hAnsi="Times New Roman" w:cs="Times New Roman"/>
          <w:sz w:val="24"/>
          <w:szCs w:val="24"/>
          <w:lang w:eastAsia="hr-HR"/>
        </w:rPr>
        <w:t>Stolz</w:t>
      </w:r>
      <w:proofErr w:type="spellEnd"/>
      <w:r w:rsidRPr="0045467D">
        <w:rPr>
          <w:rFonts w:ascii="Times New Roman" w:eastAsia="Times New Roman" w:hAnsi="Times New Roman" w:cs="Times New Roman"/>
          <w:sz w:val="24"/>
          <w:szCs w:val="24"/>
          <w:lang w:eastAsia="hr-HR"/>
        </w:rPr>
        <w:t xml:space="preserve">, 2021). Škole u kojima postoji politika jasnih, konzistentnih i poštenih pravila imaju manju razinu vršnjačkog nasilja dok su pozitivni odnosi između nastavnika i učenika povezani s manje viktimizacije (Cohen i </w:t>
      </w:r>
      <w:proofErr w:type="spellStart"/>
      <w:r w:rsidRPr="0045467D">
        <w:rPr>
          <w:rFonts w:ascii="Times New Roman" w:eastAsia="Times New Roman" w:hAnsi="Times New Roman" w:cs="Times New Roman"/>
          <w:sz w:val="24"/>
          <w:szCs w:val="24"/>
          <w:lang w:eastAsia="hr-HR"/>
        </w:rPr>
        <w:t>Freiberg</w:t>
      </w:r>
      <w:proofErr w:type="spellEnd"/>
      <w:r w:rsidRPr="0045467D">
        <w:rPr>
          <w:rFonts w:ascii="Times New Roman" w:eastAsia="Times New Roman" w:hAnsi="Times New Roman" w:cs="Times New Roman"/>
          <w:sz w:val="24"/>
          <w:szCs w:val="24"/>
          <w:lang w:eastAsia="hr-HR"/>
        </w:rPr>
        <w:t xml:space="preserve">, 2013; </w:t>
      </w:r>
      <w:proofErr w:type="spellStart"/>
      <w:r w:rsidRPr="0045467D">
        <w:rPr>
          <w:rFonts w:ascii="Times New Roman" w:eastAsia="Times New Roman" w:hAnsi="Times New Roman" w:cs="Times New Roman"/>
          <w:sz w:val="24"/>
          <w:szCs w:val="24"/>
          <w:lang w:eastAsia="hr-HR"/>
        </w:rPr>
        <w:t>Khoury-Kassabri</w:t>
      </w:r>
      <w:proofErr w:type="spellEnd"/>
      <w:r w:rsidRPr="0045467D">
        <w:rPr>
          <w:rFonts w:ascii="Times New Roman" w:eastAsia="Times New Roman" w:hAnsi="Times New Roman" w:cs="Times New Roman"/>
          <w:sz w:val="24"/>
          <w:szCs w:val="24"/>
          <w:lang w:eastAsia="hr-HR"/>
        </w:rPr>
        <w:t xml:space="preserve"> i sur., 2005).</w:t>
      </w:r>
    </w:p>
    <w:p w14:paraId="39E9018A"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b/>
          <w:bCs/>
          <w:sz w:val="24"/>
          <w:szCs w:val="24"/>
          <w:lang w:eastAsia="hr-HR"/>
        </w:rPr>
        <w:t>Socioekonomski status</w:t>
      </w:r>
    </w:p>
    <w:p w14:paraId="3AECE32D"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 Djeca i mladi iz obitelji niskog </w:t>
      </w:r>
      <w:proofErr w:type="spellStart"/>
      <w:r w:rsidRPr="0045467D">
        <w:rPr>
          <w:rFonts w:ascii="Times New Roman" w:eastAsia="Times New Roman" w:hAnsi="Times New Roman" w:cs="Times New Roman"/>
          <w:sz w:val="24"/>
          <w:szCs w:val="24"/>
          <w:lang w:eastAsia="hr-HR"/>
        </w:rPr>
        <w:t>socio</w:t>
      </w:r>
      <w:proofErr w:type="spellEnd"/>
      <w:r w:rsidRPr="0045467D">
        <w:rPr>
          <w:rFonts w:ascii="Times New Roman" w:eastAsia="Times New Roman" w:hAnsi="Times New Roman" w:cs="Times New Roman"/>
          <w:sz w:val="24"/>
          <w:szCs w:val="24"/>
          <w:lang w:eastAsia="hr-HR"/>
        </w:rPr>
        <w:t>-ekonomskog statusa često se suočavaju s više emocionalnih i ponašajnih izazova i veća je vjerojatnost da će biti žrtve vršnjačkog nasilja (</w:t>
      </w:r>
      <w:proofErr w:type="spellStart"/>
      <w:r w:rsidRPr="0045467D">
        <w:rPr>
          <w:rFonts w:ascii="Times New Roman" w:eastAsia="Times New Roman" w:hAnsi="Times New Roman" w:cs="Times New Roman"/>
          <w:sz w:val="24"/>
          <w:szCs w:val="24"/>
          <w:lang w:eastAsia="hr-HR"/>
        </w:rPr>
        <w:t>Jansen</w:t>
      </w:r>
      <w:proofErr w:type="spellEnd"/>
      <w:r w:rsidRPr="0045467D">
        <w:rPr>
          <w:rFonts w:ascii="Times New Roman" w:eastAsia="Times New Roman" w:hAnsi="Times New Roman" w:cs="Times New Roman"/>
          <w:sz w:val="24"/>
          <w:szCs w:val="24"/>
          <w:lang w:eastAsia="hr-HR"/>
        </w:rPr>
        <w:t xml:space="preserve"> i sur., 2012; </w:t>
      </w:r>
      <w:proofErr w:type="spellStart"/>
      <w:r w:rsidRPr="0045467D">
        <w:rPr>
          <w:rFonts w:ascii="Times New Roman" w:eastAsia="Times New Roman" w:hAnsi="Times New Roman" w:cs="Times New Roman"/>
          <w:sz w:val="24"/>
          <w:szCs w:val="24"/>
          <w:lang w:eastAsia="hr-HR"/>
        </w:rPr>
        <w:t>Lemstra</w:t>
      </w:r>
      <w:proofErr w:type="spellEnd"/>
      <w:r w:rsidRPr="0045467D">
        <w:rPr>
          <w:rFonts w:ascii="Times New Roman" w:eastAsia="Times New Roman" w:hAnsi="Times New Roman" w:cs="Times New Roman"/>
          <w:sz w:val="24"/>
          <w:szCs w:val="24"/>
          <w:lang w:eastAsia="hr-HR"/>
        </w:rPr>
        <w:t xml:space="preserve">  i sur., 2012; </w:t>
      </w:r>
      <w:proofErr w:type="spellStart"/>
      <w:r w:rsidRPr="0045467D">
        <w:rPr>
          <w:rFonts w:ascii="Times New Roman" w:eastAsia="Times New Roman" w:hAnsi="Times New Roman" w:cs="Times New Roman"/>
          <w:sz w:val="24"/>
          <w:szCs w:val="24"/>
          <w:lang w:eastAsia="hr-HR"/>
        </w:rPr>
        <w:t>Glew</w:t>
      </w:r>
      <w:proofErr w:type="spellEnd"/>
      <w:r w:rsidRPr="0045467D">
        <w:rPr>
          <w:rFonts w:ascii="Times New Roman" w:eastAsia="Times New Roman" w:hAnsi="Times New Roman" w:cs="Times New Roman"/>
          <w:sz w:val="24"/>
          <w:szCs w:val="24"/>
          <w:lang w:eastAsia="hr-HR"/>
        </w:rPr>
        <w:t xml:space="preserve"> i sur., 2005). </w:t>
      </w:r>
      <w:proofErr w:type="spellStart"/>
      <w:r w:rsidRPr="0045467D">
        <w:rPr>
          <w:rFonts w:ascii="Times New Roman" w:eastAsia="Times New Roman" w:hAnsi="Times New Roman" w:cs="Times New Roman"/>
          <w:sz w:val="24"/>
          <w:szCs w:val="24"/>
          <w:lang w:eastAsia="hr-HR"/>
        </w:rPr>
        <w:t>Wang</w:t>
      </w:r>
      <w:proofErr w:type="spellEnd"/>
      <w:r w:rsidRPr="0045467D">
        <w:rPr>
          <w:rFonts w:ascii="Times New Roman" w:eastAsia="Times New Roman" w:hAnsi="Times New Roman" w:cs="Times New Roman"/>
          <w:sz w:val="24"/>
          <w:szCs w:val="24"/>
          <w:lang w:eastAsia="hr-HR"/>
        </w:rPr>
        <w:t xml:space="preserve"> i sur. (2009) primijetili su da žrtve fizičkog i relacijskog zlostavljanja obično dolaze iz manje imućnih obitelji u usporedbi sa žrtvama elektroničkog nasilja.</w:t>
      </w:r>
    </w:p>
    <w:p w14:paraId="2CD3F93C"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p>
    <w:p w14:paraId="5B0D3C00"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p>
    <w:p w14:paraId="25C3B799" w14:textId="77777777" w:rsidR="0045467D" w:rsidRPr="0045467D" w:rsidRDefault="0045467D" w:rsidP="0045467D">
      <w:pPr>
        <w:spacing w:after="0" w:line="240" w:lineRule="auto"/>
        <w:ind w:firstLine="700"/>
        <w:jc w:val="both"/>
        <w:rPr>
          <w:rFonts w:ascii="Times New Roman" w:eastAsia="Times New Roman" w:hAnsi="Times New Roman" w:cs="Times New Roman"/>
          <w:b/>
          <w:bCs/>
          <w:sz w:val="24"/>
          <w:szCs w:val="24"/>
          <w:lang w:eastAsia="hr-HR"/>
        </w:rPr>
      </w:pPr>
    </w:p>
    <w:p w14:paraId="60673C20"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b/>
          <w:bCs/>
          <w:sz w:val="24"/>
          <w:szCs w:val="24"/>
          <w:lang w:eastAsia="hr-HR"/>
        </w:rPr>
        <w:lastRenderedPageBreak/>
        <w:t>Rodne norme</w:t>
      </w:r>
      <w:r w:rsidRPr="0045467D">
        <w:rPr>
          <w:rFonts w:ascii="Times New Roman" w:eastAsia="Times New Roman" w:hAnsi="Times New Roman" w:cs="Times New Roman"/>
          <w:sz w:val="24"/>
          <w:szCs w:val="24"/>
          <w:lang w:eastAsia="hr-HR"/>
        </w:rPr>
        <w:t xml:space="preserve"> </w:t>
      </w:r>
    </w:p>
    <w:p w14:paraId="737A85C4"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Rodne norme i stereotipi imaju važnu ulogu u oblikovanju ponašanja i očekivanja od rane dobi. Npr., dječaci osjećaju pritisak tradicionalnoga muškog ideala u kojem su agresija i dominacija poželjne "muške" osobine, čineći ih sklonijima nasilnom ponašanju. Takvi stereotipi mogu poticati okruženje u kojem se nasilna ponašanja normaliziraju ili čak potiču među djecom i mladima (</w:t>
      </w:r>
      <w:proofErr w:type="spellStart"/>
      <w:r w:rsidRPr="0045467D">
        <w:rPr>
          <w:rFonts w:ascii="Times New Roman" w:eastAsia="Times New Roman" w:hAnsi="Times New Roman" w:cs="Times New Roman"/>
          <w:sz w:val="24"/>
          <w:szCs w:val="24"/>
          <w:lang w:eastAsia="hr-HR"/>
        </w:rPr>
        <w:t>Heilman</w:t>
      </w:r>
      <w:proofErr w:type="spellEnd"/>
      <w:r w:rsidRPr="0045467D">
        <w:rPr>
          <w:rFonts w:ascii="Times New Roman" w:eastAsia="Times New Roman" w:hAnsi="Times New Roman" w:cs="Times New Roman"/>
          <w:sz w:val="24"/>
          <w:szCs w:val="24"/>
          <w:lang w:eastAsia="hr-HR"/>
        </w:rPr>
        <w:t xml:space="preserve"> i </w:t>
      </w:r>
      <w:proofErr w:type="spellStart"/>
      <w:r w:rsidRPr="0045467D">
        <w:rPr>
          <w:rFonts w:ascii="Times New Roman" w:eastAsia="Times New Roman" w:hAnsi="Times New Roman" w:cs="Times New Roman"/>
          <w:sz w:val="24"/>
          <w:szCs w:val="24"/>
          <w:lang w:eastAsia="hr-HR"/>
        </w:rPr>
        <w:t>Barker</w:t>
      </w:r>
      <w:proofErr w:type="spellEnd"/>
      <w:r w:rsidRPr="0045467D">
        <w:rPr>
          <w:rFonts w:ascii="Times New Roman" w:eastAsia="Times New Roman" w:hAnsi="Times New Roman" w:cs="Times New Roman"/>
          <w:sz w:val="24"/>
          <w:szCs w:val="24"/>
          <w:lang w:eastAsia="hr-HR"/>
        </w:rPr>
        <w:t>, 2018).</w:t>
      </w:r>
    </w:p>
    <w:p w14:paraId="3E6AB0DB"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b/>
          <w:bCs/>
          <w:sz w:val="24"/>
          <w:szCs w:val="24"/>
          <w:lang w:eastAsia="hr-HR"/>
        </w:rPr>
        <w:t>Utjecaj medija</w:t>
      </w:r>
      <w:r w:rsidRPr="0045467D">
        <w:rPr>
          <w:rFonts w:ascii="Times New Roman" w:eastAsia="Times New Roman" w:hAnsi="Times New Roman" w:cs="Times New Roman"/>
          <w:sz w:val="24"/>
          <w:szCs w:val="24"/>
          <w:lang w:eastAsia="hr-HR"/>
        </w:rPr>
        <w:t xml:space="preserve"> </w:t>
      </w:r>
    </w:p>
    <w:p w14:paraId="1E0F96C1"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Izloženost medijima, uključujući nasilni sadržaj u igricama, videima i društvenim medijima, utječe na djecu i mlade, čineći ih podložnima oponašanju takvih ponašanja (Brown i </w:t>
      </w:r>
      <w:proofErr w:type="spellStart"/>
      <w:r w:rsidRPr="0045467D">
        <w:rPr>
          <w:rFonts w:ascii="Times New Roman" w:eastAsia="Times New Roman" w:hAnsi="Times New Roman" w:cs="Times New Roman"/>
          <w:sz w:val="24"/>
          <w:szCs w:val="24"/>
          <w:lang w:eastAsia="hr-HR"/>
        </w:rPr>
        <w:t>Tierney</w:t>
      </w:r>
      <w:proofErr w:type="spellEnd"/>
      <w:r w:rsidRPr="0045467D">
        <w:rPr>
          <w:rFonts w:ascii="Times New Roman" w:eastAsia="Times New Roman" w:hAnsi="Times New Roman" w:cs="Times New Roman"/>
          <w:sz w:val="24"/>
          <w:szCs w:val="24"/>
          <w:lang w:eastAsia="hr-HR"/>
        </w:rPr>
        <w:t xml:space="preserve">, 2011; </w:t>
      </w:r>
      <w:proofErr w:type="spellStart"/>
      <w:r w:rsidRPr="0045467D">
        <w:rPr>
          <w:rFonts w:ascii="Times New Roman" w:eastAsia="Times New Roman" w:hAnsi="Times New Roman" w:cs="Times New Roman"/>
          <w:sz w:val="24"/>
          <w:szCs w:val="24"/>
          <w:lang w:eastAsia="hr-HR"/>
        </w:rPr>
        <w:t>Mehta</w:t>
      </w:r>
      <w:proofErr w:type="spellEnd"/>
      <w:r w:rsidRPr="0045467D">
        <w:rPr>
          <w:rFonts w:ascii="Times New Roman" w:eastAsia="Times New Roman" w:hAnsi="Times New Roman" w:cs="Times New Roman"/>
          <w:sz w:val="24"/>
          <w:szCs w:val="24"/>
          <w:lang w:eastAsia="hr-HR"/>
        </w:rPr>
        <w:t xml:space="preserve"> i </w:t>
      </w:r>
      <w:proofErr w:type="spellStart"/>
      <w:r w:rsidRPr="0045467D">
        <w:rPr>
          <w:rFonts w:ascii="Times New Roman" w:eastAsia="Times New Roman" w:hAnsi="Times New Roman" w:cs="Times New Roman"/>
          <w:sz w:val="24"/>
          <w:szCs w:val="24"/>
          <w:lang w:eastAsia="hr-HR"/>
        </w:rPr>
        <w:t>Pilania</w:t>
      </w:r>
      <w:proofErr w:type="spellEnd"/>
      <w:r w:rsidRPr="0045467D">
        <w:rPr>
          <w:rFonts w:ascii="Times New Roman" w:eastAsia="Times New Roman" w:hAnsi="Times New Roman" w:cs="Times New Roman"/>
          <w:sz w:val="24"/>
          <w:szCs w:val="24"/>
          <w:lang w:eastAsia="hr-HR"/>
        </w:rPr>
        <w:t>, 2014). Porast korištenja interneta i društvenih medija značajno je povećao elektroničko nasilje (</w:t>
      </w:r>
      <w:proofErr w:type="spellStart"/>
      <w:r w:rsidRPr="0045467D">
        <w:rPr>
          <w:rFonts w:ascii="Times New Roman" w:eastAsia="Times New Roman" w:hAnsi="Times New Roman" w:cs="Times New Roman"/>
          <w:sz w:val="24"/>
          <w:szCs w:val="24"/>
          <w:lang w:eastAsia="hr-HR"/>
        </w:rPr>
        <w:t>Abaido</w:t>
      </w:r>
      <w:proofErr w:type="spellEnd"/>
      <w:r w:rsidRPr="0045467D">
        <w:rPr>
          <w:rFonts w:ascii="Times New Roman" w:eastAsia="Times New Roman" w:hAnsi="Times New Roman" w:cs="Times New Roman"/>
          <w:sz w:val="24"/>
          <w:szCs w:val="24"/>
          <w:lang w:eastAsia="hr-HR"/>
        </w:rPr>
        <w:t>, 2020).</w:t>
      </w:r>
    </w:p>
    <w:p w14:paraId="571731BE"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b/>
          <w:bCs/>
          <w:sz w:val="24"/>
          <w:szCs w:val="24"/>
          <w:lang w:eastAsia="hr-HR"/>
        </w:rPr>
        <w:t>Pritisak vršnjaka</w:t>
      </w:r>
      <w:r w:rsidRPr="0045467D">
        <w:rPr>
          <w:rFonts w:ascii="Times New Roman" w:eastAsia="Times New Roman" w:hAnsi="Times New Roman" w:cs="Times New Roman"/>
          <w:sz w:val="24"/>
          <w:szCs w:val="24"/>
          <w:lang w:eastAsia="hr-HR"/>
        </w:rPr>
        <w:t xml:space="preserve"> </w:t>
      </w:r>
    </w:p>
    <w:p w14:paraId="2FDC38BD"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Nasilje također može proizaći iz pritiska vršnjaka unutar školskog okruženja. Društvene uloge i želja za pripadnošću mogu potaknuti djecu i mlade na nasilno ponašanje. Utjecaj vršnjaka i teorije socijalnog učenja, poput modeliranja, sugeriraju da djeca mogu usvojiti nasilne obrasce ponašanja kao odgovor na agresiju drugih i naučena ponašanja kod kuće (</w:t>
      </w:r>
      <w:proofErr w:type="spellStart"/>
      <w:r w:rsidRPr="0045467D">
        <w:rPr>
          <w:rFonts w:ascii="Times New Roman" w:eastAsia="Times New Roman" w:hAnsi="Times New Roman" w:cs="Times New Roman"/>
          <w:sz w:val="24"/>
          <w:szCs w:val="24"/>
          <w:lang w:eastAsia="hr-HR"/>
        </w:rPr>
        <w:t>Ehindero</w:t>
      </w:r>
      <w:proofErr w:type="spellEnd"/>
      <w:r w:rsidRPr="0045467D">
        <w:rPr>
          <w:rFonts w:ascii="Times New Roman" w:eastAsia="Times New Roman" w:hAnsi="Times New Roman" w:cs="Times New Roman"/>
          <w:sz w:val="24"/>
          <w:szCs w:val="24"/>
          <w:lang w:eastAsia="hr-HR"/>
        </w:rPr>
        <w:t xml:space="preserve">, 2016; </w:t>
      </w:r>
      <w:proofErr w:type="spellStart"/>
      <w:r w:rsidRPr="0045467D">
        <w:rPr>
          <w:rFonts w:ascii="Times New Roman" w:eastAsia="Times New Roman" w:hAnsi="Times New Roman" w:cs="Times New Roman"/>
          <w:sz w:val="24"/>
          <w:szCs w:val="24"/>
          <w:lang w:eastAsia="hr-HR"/>
        </w:rPr>
        <w:t>Demaracy</w:t>
      </w:r>
      <w:proofErr w:type="spellEnd"/>
      <w:r w:rsidRPr="0045467D">
        <w:rPr>
          <w:rFonts w:ascii="Times New Roman" w:eastAsia="Times New Roman" w:hAnsi="Times New Roman" w:cs="Times New Roman"/>
          <w:sz w:val="24"/>
          <w:szCs w:val="24"/>
          <w:lang w:eastAsia="hr-HR"/>
        </w:rPr>
        <w:t xml:space="preserve"> i </w:t>
      </w:r>
      <w:proofErr w:type="spellStart"/>
      <w:r w:rsidRPr="0045467D">
        <w:rPr>
          <w:rFonts w:ascii="Times New Roman" w:eastAsia="Times New Roman" w:hAnsi="Times New Roman" w:cs="Times New Roman"/>
          <w:sz w:val="24"/>
          <w:szCs w:val="24"/>
          <w:lang w:eastAsia="hr-HR"/>
        </w:rPr>
        <w:t>Maleckl</w:t>
      </w:r>
      <w:proofErr w:type="spellEnd"/>
      <w:r w:rsidRPr="0045467D">
        <w:rPr>
          <w:rFonts w:ascii="Times New Roman" w:eastAsia="Times New Roman" w:hAnsi="Times New Roman" w:cs="Times New Roman"/>
          <w:sz w:val="24"/>
          <w:szCs w:val="24"/>
          <w:lang w:eastAsia="hr-HR"/>
        </w:rPr>
        <w:t xml:space="preserve">, 2003; </w:t>
      </w:r>
      <w:proofErr w:type="spellStart"/>
      <w:r w:rsidRPr="0045467D">
        <w:rPr>
          <w:rFonts w:ascii="Times New Roman" w:eastAsia="Times New Roman" w:hAnsi="Times New Roman" w:cs="Times New Roman"/>
          <w:sz w:val="24"/>
          <w:szCs w:val="24"/>
          <w:lang w:eastAsia="hr-HR"/>
        </w:rPr>
        <w:t>Bauman</w:t>
      </w:r>
      <w:proofErr w:type="spellEnd"/>
      <w:r w:rsidRPr="0045467D">
        <w:rPr>
          <w:rFonts w:ascii="Times New Roman" w:eastAsia="Times New Roman" w:hAnsi="Times New Roman" w:cs="Times New Roman"/>
          <w:sz w:val="24"/>
          <w:szCs w:val="24"/>
          <w:lang w:eastAsia="hr-HR"/>
        </w:rPr>
        <w:t>, 2008).</w:t>
      </w:r>
    </w:p>
    <w:p w14:paraId="2E798806"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b/>
          <w:bCs/>
          <w:sz w:val="24"/>
          <w:szCs w:val="24"/>
          <w:lang w:eastAsia="hr-HR"/>
        </w:rPr>
        <w:t>Šire društveno okruženje i zajednica</w:t>
      </w:r>
    </w:p>
    <w:p w14:paraId="07640E19" w14:textId="77777777" w:rsidR="0045467D" w:rsidRPr="0045467D" w:rsidRDefault="0045467D" w:rsidP="0045467D">
      <w:pPr>
        <w:spacing w:after="0" w:line="240" w:lineRule="auto"/>
        <w:ind w:firstLine="72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 Na razini zajednice, najveći rizik predstavlja život u nesigurnoj zajednici, s visokim razinama agresije te dostupnošću oružja i </w:t>
      </w:r>
      <w:proofErr w:type="spellStart"/>
      <w:r w:rsidRPr="0045467D">
        <w:rPr>
          <w:rFonts w:ascii="Times New Roman" w:eastAsia="Times New Roman" w:hAnsi="Times New Roman" w:cs="Times New Roman"/>
          <w:sz w:val="24"/>
          <w:szCs w:val="24"/>
          <w:lang w:eastAsia="hr-HR"/>
        </w:rPr>
        <w:t>psihoaktivnih</w:t>
      </w:r>
      <w:proofErr w:type="spellEnd"/>
      <w:r w:rsidRPr="0045467D">
        <w:rPr>
          <w:rFonts w:ascii="Times New Roman" w:eastAsia="Times New Roman" w:hAnsi="Times New Roman" w:cs="Times New Roman"/>
          <w:sz w:val="24"/>
          <w:szCs w:val="24"/>
          <w:lang w:eastAsia="hr-HR"/>
        </w:rPr>
        <w:t xml:space="preserve"> sredstava (</w:t>
      </w:r>
      <w:proofErr w:type="spellStart"/>
      <w:r w:rsidRPr="0045467D">
        <w:rPr>
          <w:rFonts w:ascii="Times New Roman" w:eastAsia="Times New Roman" w:hAnsi="Times New Roman" w:cs="Times New Roman"/>
          <w:sz w:val="24"/>
          <w:szCs w:val="24"/>
          <w:lang w:eastAsia="hr-HR"/>
        </w:rPr>
        <w:t>Bradshaw</w:t>
      </w:r>
      <w:proofErr w:type="spellEnd"/>
      <w:r w:rsidRPr="0045467D">
        <w:rPr>
          <w:rFonts w:ascii="Times New Roman" w:eastAsia="Times New Roman" w:hAnsi="Times New Roman" w:cs="Times New Roman"/>
          <w:sz w:val="24"/>
          <w:szCs w:val="24"/>
          <w:lang w:eastAsia="hr-HR"/>
        </w:rPr>
        <w:t xml:space="preserve"> i sur., 2009). Uz navedeno, izloženost nasilju u zajednici potencijalni je rizični čimbenik za razvoj nasilničkog ponašanja u školi (</w:t>
      </w:r>
      <w:proofErr w:type="spellStart"/>
      <w:r w:rsidRPr="0045467D">
        <w:rPr>
          <w:rFonts w:ascii="Times New Roman" w:eastAsia="Times New Roman" w:hAnsi="Times New Roman" w:cs="Times New Roman"/>
          <w:sz w:val="24"/>
          <w:szCs w:val="24"/>
          <w:lang w:eastAsia="hr-HR"/>
        </w:rPr>
        <w:t>Bradshaw</w:t>
      </w:r>
      <w:proofErr w:type="spellEnd"/>
      <w:r w:rsidRPr="0045467D">
        <w:rPr>
          <w:rFonts w:ascii="Times New Roman" w:eastAsia="Times New Roman" w:hAnsi="Times New Roman" w:cs="Times New Roman"/>
          <w:sz w:val="24"/>
          <w:szCs w:val="24"/>
          <w:lang w:eastAsia="hr-HR"/>
        </w:rPr>
        <w:t xml:space="preserve"> i sur., 2009; </w:t>
      </w:r>
      <w:proofErr w:type="spellStart"/>
      <w:r w:rsidRPr="0045467D">
        <w:rPr>
          <w:rFonts w:ascii="Times New Roman" w:eastAsia="Times New Roman" w:hAnsi="Times New Roman" w:cs="Times New Roman"/>
          <w:sz w:val="24"/>
          <w:szCs w:val="24"/>
          <w:lang w:eastAsia="hr-HR"/>
        </w:rPr>
        <w:t>Gullotta</w:t>
      </w:r>
      <w:proofErr w:type="spellEnd"/>
      <w:r w:rsidRPr="0045467D">
        <w:rPr>
          <w:rFonts w:ascii="Times New Roman" w:eastAsia="Times New Roman" w:hAnsi="Times New Roman" w:cs="Times New Roman"/>
          <w:sz w:val="24"/>
          <w:szCs w:val="24"/>
          <w:lang w:eastAsia="hr-HR"/>
        </w:rPr>
        <w:t xml:space="preserve"> i sur., 2000).</w:t>
      </w:r>
    </w:p>
    <w:p w14:paraId="247D863D" w14:textId="77777777" w:rsidR="0045467D" w:rsidRPr="0045467D" w:rsidRDefault="0045467D" w:rsidP="0045467D">
      <w:pPr>
        <w:spacing w:after="0" w:line="240" w:lineRule="auto"/>
        <w:ind w:firstLine="720"/>
        <w:jc w:val="both"/>
        <w:rPr>
          <w:rFonts w:ascii="Times New Roman" w:eastAsia="Times New Roman" w:hAnsi="Times New Roman" w:cs="Times New Roman"/>
          <w:sz w:val="24"/>
          <w:szCs w:val="24"/>
          <w:lang w:eastAsia="hr-HR"/>
        </w:rPr>
      </w:pPr>
    </w:p>
    <w:p w14:paraId="7E938BA0" w14:textId="77777777" w:rsidR="0045467D" w:rsidRPr="0045467D" w:rsidRDefault="0045467D" w:rsidP="0045467D">
      <w:pPr>
        <w:keepNext/>
        <w:keepLines/>
        <w:spacing w:after="0" w:line="240" w:lineRule="auto"/>
        <w:ind w:left="426"/>
        <w:jc w:val="both"/>
        <w:outlineLvl w:val="1"/>
        <w:rPr>
          <w:rFonts w:ascii="Times New Roman" w:eastAsia="Times New Roman" w:hAnsi="Times New Roman" w:cstheme="majorBidi"/>
          <w:sz w:val="24"/>
          <w:szCs w:val="26"/>
          <w:lang w:eastAsia="hr-HR"/>
        </w:rPr>
      </w:pPr>
      <w:r w:rsidRPr="0045467D">
        <w:rPr>
          <w:rFonts w:ascii="Times New Roman" w:eastAsia="Times New Roman" w:hAnsi="Times New Roman" w:cstheme="majorBidi"/>
          <w:sz w:val="24"/>
          <w:szCs w:val="26"/>
          <w:lang w:eastAsia="hr-HR"/>
        </w:rPr>
        <w:t> </w:t>
      </w:r>
      <w:bookmarkStart w:id="3" w:name="_Toc158896711"/>
      <w:r w:rsidRPr="0045467D">
        <w:rPr>
          <w:rFonts w:ascii="Times New Roman" w:eastAsia="Times New Roman" w:hAnsi="Times New Roman" w:cstheme="majorBidi"/>
          <w:sz w:val="24"/>
          <w:szCs w:val="26"/>
          <w:lang w:eastAsia="hr-HR"/>
        </w:rPr>
        <w:t>2.2. Vrste nasilja među djecom i mladima</w:t>
      </w:r>
      <w:bookmarkEnd w:id="3"/>
    </w:p>
    <w:p w14:paraId="7D60858A"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b/>
          <w:bCs/>
          <w:sz w:val="24"/>
          <w:szCs w:val="24"/>
          <w:lang w:eastAsia="hr-HR"/>
        </w:rPr>
        <w:t xml:space="preserve">Fizičko nasilje </w:t>
      </w:r>
      <w:r w:rsidRPr="0045467D">
        <w:rPr>
          <w:rFonts w:ascii="Times New Roman" w:eastAsia="Times New Roman" w:hAnsi="Times New Roman" w:cs="Times New Roman"/>
          <w:sz w:val="24"/>
          <w:szCs w:val="24"/>
          <w:lang w:eastAsia="hr-HR"/>
        </w:rPr>
        <w:t>podrazumijeva namjerno uzrokovani fizički napad u bilo kojem obliku, primjerice udaranje, guranje, gađanje, griženje, šamaranje, čupanje, štipanje, zaključavanje, napad različitim predmetima, pljuvanje i slično.</w:t>
      </w:r>
    </w:p>
    <w:p w14:paraId="7AEFE841"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b/>
          <w:bCs/>
          <w:sz w:val="24"/>
          <w:szCs w:val="24"/>
          <w:lang w:eastAsia="hr-HR"/>
        </w:rPr>
        <w:t>Verbalno nasilje</w:t>
      </w:r>
      <w:r w:rsidRPr="0045467D">
        <w:rPr>
          <w:rFonts w:ascii="Times New Roman" w:eastAsia="Times New Roman" w:hAnsi="Times New Roman" w:cs="Times New Roman"/>
          <w:sz w:val="24"/>
          <w:szCs w:val="24"/>
          <w:lang w:eastAsia="hr-HR"/>
        </w:rPr>
        <w:t xml:space="preserve"> podrazumijeva pisanje ili izgovaranje zlobnih ili štetnih sadržaja s namjerom da se nekoga povrijedi. Može se javiti u raznim oblicima, npr. kao izrugivanje, zadirkivanje, nazivanje pogrdnim imenima, zastrašivanje, ismijavanje i slično.</w:t>
      </w:r>
    </w:p>
    <w:p w14:paraId="60ADFFD2"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b/>
          <w:bCs/>
          <w:sz w:val="24"/>
          <w:szCs w:val="24"/>
          <w:lang w:eastAsia="hr-HR"/>
        </w:rPr>
        <w:t xml:space="preserve">Relacijsko ili društveno nasilje </w:t>
      </w:r>
      <w:r w:rsidRPr="0045467D">
        <w:rPr>
          <w:rFonts w:ascii="Times New Roman" w:eastAsia="Times New Roman" w:hAnsi="Times New Roman" w:cs="Times New Roman"/>
          <w:sz w:val="24"/>
          <w:szCs w:val="24"/>
          <w:lang w:eastAsia="hr-HR"/>
        </w:rPr>
        <w:t>uključuje radnje koje imaju za cilj ugroziti nečiji ugled ili međuljudske odnose, primjerice širenje glasina, ogovaranje, sramoćenje i ponižavanje nekoga u javnosti, namjerno isključivanje iz skupine ili isključivanje i zabranjivanje sudjelovanja u različitim aktivnostima.</w:t>
      </w:r>
    </w:p>
    <w:p w14:paraId="0E3BFF06"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Verbalno i relacijsko nasilje često se skupno klasificiraju kao </w:t>
      </w:r>
      <w:r w:rsidRPr="0045467D">
        <w:rPr>
          <w:rFonts w:ascii="Times New Roman" w:eastAsia="Times New Roman" w:hAnsi="Times New Roman" w:cs="Times New Roman"/>
          <w:b/>
          <w:sz w:val="24"/>
          <w:szCs w:val="24"/>
          <w:lang w:eastAsia="hr-HR"/>
        </w:rPr>
        <w:t>psihološko ili emocionalno nasilje</w:t>
      </w:r>
      <w:r w:rsidRPr="0045467D">
        <w:rPr>
          <w:rFonts w:ascii="Times New Roman" w:eastAsia="Times New Roman" w:hAnsi="Times New Roman" w:cs="Times New Roman"/>
          <w:sz w:val="24"/>
          <w:szCs w:val="24"/>
          <w:lang w:eastAsia="hr-HR"/>
        </w:rPr>
        <w:t>.</w:t>
      </w:r>
    </w:p>
    <w:p w14:paraId="2EB33397"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b/>
          <w:bCs/>
          <w:sz w:val="24"/>
          <w:szCs w:val="24"/>
          <w:lang w:eastAsia="hr-HR"/>
        </w:rPr>
        <w:t>Seksualno nasilje</w:t>
      </w:r>
      <w:r w:rsidRPr="0045467D">
        <w:rPr>
          <w:rFonts w:ascii="Times New Roman" w:eastAsia="Times New Roman" w:hAnsi="Times New Roman" w:cs="Times New Roman"/>
          <w:sz w:val="24"/>
          <w:szCs w:val="24"/>
          <w:lang w:eastAsia="hr-HR"/>
        </w:rPr>
        <w:t xml:space="preserve"> među djecom i mladima može uključivati seksualno uznemiravanje, neželjeno dodirivanje ili pipkanje, podizanje ili spuštanje odjeće, prisilno ljubljenje ili seksualni odnos i druge oblike seksualnog napada.</w:t>
      </w:r>
    </w:p>
    <w:p w14:paraId="2BCEFA5A"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b/>
          <w:bCs/>
          <w:sz w:val="24"/>
          <w:szCs w:val="24"/>
          <w:lang w:eastAsia="hr-HR"/>
        </w:rPr>
        <w:t>Elektroničko nasilje</w:t>
      </w:r>
      <w:r w:rsidRPr="0045467D">
        <w:rPr>
          <w:rFonts w:ascii="Times New Roman" w:eastAsia="Times New Roman" w:hAnsi="Times New Roman" w:cs="Times New Roman"/>
          <w:sz w:val="24"/>
          <w:szCs w:val="24"/>
          <w:lang w:eastAsia="hr-HR"/>
        </w:rPr>
        <w:t xml:space="preserve"> (engl. </w:t>
      </w:r>
      <w:proofErr w:type="spellStart"/>
      <w:r w:rsidRPr="0045467D">
        <w:rPr>
          <w:rFonts w:ascii="Times New Roman" w:eastAsia="Times New Roman" w:hAnsi="Times New Roman" w:cs="Times New Roman"/>
          <w:i/>
          <w:iCs/>
          <w:sz w:val="24"/>
          <w:szCs w:val="24"/>
          <w:lang w:eastAsia="hr-HR"/>
        </w:rPr>
        <w:t>cyberbullying</w:t>
      </w:r>
      <w:proofErr w:type="spellEnd"/>
      <w:r w:rsidRPr="0045467D">
        <w:rPr>
          <w:rFonts w:ascii="Times New Roman" w:eastAsia="Times New Roman" w:hAnsi="Times New Roman" w:cs="Times New Roman"/>
          <w:i/>
          <w:iCs/>
          <w:sz w:val="24"/>
          <w:szCs w:val="24"/>
          <w:lang w:eastAsia="hr-HR"/>
        </w:rPr>
        <w:t xml:space="preserve"> </w:t>
      </w:r>
      <w:r w:rsidRPr="0045467D">
        <w:rPr>
          <w:rFonts w:ascii="Times New Roman" w:eastAsia="Times New Roman" w:hAnsi="Times New Roman" w:cs="Times New Roman"/>
          <w:sz w:val="24"/>
          <w:szCs w:val="24"/>
          <w:lang w:eastAsia="hr-HR"/>
        </w:rPr>
        <w:t xml:space="preserve">ili elektronički </w:t>
      </w:r>
      <w:proofErr w:type="spellStart"/>
      <w:r w:rsidRPr="0045467D">
        <w:rPr>
          <w:rFonts w:ascii="Times New Roman" w:eastAsia="Times New Roman" w:hAnsi="Times New Roman" w:cs="Times New Roman"/>
          <w:i/>
          <w:iCs/>
          <w:sz w:val="24"/>
          <w:szCs w:val="24"/>
          <w:lang w:eastAsia="hr-HR"/>
        </w:rPr>
        <w:t>bullying</w:t>
      </w:r>
      <w:proofErr w:type="spellEnd"/>
      <w:r w:rsidRPr="0045467D">
        <w:rPr>
          <w:rFonts w:ascii="Times New Roman" w:eastAsia="Times New Roman" w:hAnsi="Times New Roman" w:cs="Times New Roman"/>
          <w:i/>
          <w:iCs/>
          <w:sz w:val="24"/>
          <w:szCs w:val="24"/>
          <w:lang w:eastAsia="hr-HR"/>
        </w:rPr>
        <w:t xml:space="preserve">) </w:t>
      </w:r>
      <w:r w:rsidRPr="0045467D">
        <w:rPr>
          <w:rFonts w:ascii="Times New Roman" w:eastAsia="Times New Roman" w:hAnsi="Times New Roman" w:cs="Times New Roman"/>
          <w:sz w:val="24"/>
          <w:szCs w:val="24"/>
          <w:lang w:eastAsia="hr-HR"/>
        </w:rPr>
        <w:t xml:space="preserve">podrazumijeva svaku zlonamjernu i ponavljanu uporabu informacijskih i komunikacijskih tehnologija s namjerom nanošenja štete osobi (Smith, </w:t>
      </w:r>
      <w:proofErr w:type="spellStart"/>
      <w:r w:rsidRPr="0045467D">
        <w:rPr>
          <w:rFonts w:ascii="Times New Roman" w:eastAsia="Times New Roman" w:hAnsi="Times New Roman" w:cs="Times New Roman"/>
          <w:sz w:val="24"/>
          <w:szCs w:val="24"/>
          <w:lang w:eastAsia="hr-HR"/>
        </w:rPr>
        <w:t>Mahdavi</w:t>
      </w:r>
      <w:proofErr w:type="spellEnd"/>
      <w:r w:rsidRPr="0045467D">
        <w:rPr>
          <w:rFonts w:ascii="Times New Roman" w:eastAsia="Times New Roman" w:hAnsi="Times New Roman" w:cs="Times New Roman"/>
          <w:sz w:val="24"/>
          <w:szCs w:val="24"/>
          <w:lang w:eastAsia="hr-HR"/>
        </w:rPr>
        <w:t xml:space="preserve">, </w:t>
      </w:r>
      <w:proofErr w:type="spellStart"/>
      <w:r w:rsidRPr="0045467D">
        <w:rPr>
          <w:rFonts w:ascii="Times New Roman" w:eastAsia="Times New Roman" w:hAnsi="Times New Roman" w:cs="Times New Roman"/>
          <w:sz w:val="24"/>
          <w:szCs w:val="24"/>
          <w:lang w:eastAsia="hr-HR"/>
        </w:rPr>
        <w:t>Carvalho</w:t>
      </w:r>
      <w:proofErr w:type="spellEnd"/>
      <w:r w:rsidRPr="0045467D">
        <w:rPr>
          <w:rFonts w:ascii="Times New Roman" w:eastAsia="Times New Roman" w:hAnsi="Times New Roman" w:cs="Times New Roman"/>
          <w:sz w:val="24"/>
          <w:szCs w:val="24"/>
          <w:lang w:eastAsia="hr-HR"/>
        </w:rPr>
        <w:t xml:space="preserve">, </w:t>
      </w:r>
      <w:proofErr w:type="spellStart"/>
      <w:r w:rsidRPr="0045467D">
        <w:rPr>
          <w:rFonts w:ascii="Times New Roman" w:eastAsia="Times New Roman" w:hAnsi="Times New Roman" w:cs="Times New Roman"/>
          <w:sz w:val="24"/>
          <w:szCs w:val="24"/>
          <w:lang w:eastAsia="hr-HR"/>
        </w:rPr>
        <w:t>Fisher</w:t>
      </w:r>
      <w:proofErr w:type="spellEnd"/>
      <w:r w:rsidRPr="0045467D">
        <w:rPr>
          <w:rFonts w:ascii="Times New Roman" w:eastAsia="Times New Roman" w:hAnsi="Times New Roman" w:cs="Times New Roman"/>
          <w:sz w:val="24"/>
          <w:szCs w:val="24"/>
          <w:lang w:eastAsia="hr-HR"/>
        </w:rPr>
        <w:t xml:space="preserve">, </w:t>
      </w:r>
      <w:proofErr w:type="spellStart"/>
      <w:r w:rsidRPr="0045467D">
        <w:rPr>
          <w:rFonts w:ascii="Times New Roman" w:eastAsia="Times New Roman" w:hAnsi="Times New Roman" w:cs="Times New Roman"/>
          <w:sz w:val="24"/>
          <w:szCs w:val="24"/>
          <w:lang w:eastAsia="hr-HR"/>
        </w:rPr>
        <w:t>Russel</w:t>
      </w:r>
      <w:proofErr w:type="spellEnd"/>
      <w:r w:rsidRPr="0045467D">
        <w:rPr>
          <w:rFonts w:ascii="Times New Roman" w:eastAsia="Times New Roman" w:hAnsi="Times New Roman" w:cs="Times New Roman"/>
          <w:sz w:val="24"/>
          <w:szCs w:val="24"/>
          <w:lang w:eastAsia="hr-HR"/>
        </w:rPr>
        <w:t xml:space="preserve"> i </w:t>
      </w:r>
      <w:proofErr w:type="spellStart"/>
      <w:r w:rsidRPr="0045467D">
        <w:rPr>
          <w:rFonts w:ascii="Times New Roman" w:eastAsia="Times New Roman" w:hAnsi="Times New Roman" w:cs="Times New Roman"/>
          <w:sz w:val="24"/>
          <w:szCs w:val="24"/>
          <w:lang w:eastAsia="hr-HR"/>
        </w:rPr>
        <w:t>Tippett</w:t>
      </w:r>
      <w:proofErr w:type="spellEnd"/>
      <w:r w:rsidRPr="0045467D">
        <w:rPr>
          <w:rFonts w:ascii="Times New Roman" w:eastAsia="Times New Roman" w:hAnsi="Times New Roman" w:cs="Times New Roman"/>
          <w:sz w:val="24"/>
          <w:szCs w:val="24"/>
          <w:lang w:eastAsia="hr-HR"/>
        </w:rPr>
        <w:t xml:space="preserve">, 2008; </w:t>
      </w:r>
      <w:proofErr w:type="spellStart"/>
      <w:r w:rsidRPr="0045467D">
        <w:rPr>
          <w:rFonts w:ascii="Times New Roman" w:eastAsia="Times New Roman" w:hAnsi="Times New Roman" w:cs="Times New Roman"/>
          <w:sz w:val="24"/>
          <w:szCs w:val="24"/>
          <w:lang w:eastAsia="hr-HR"/>
        </w:rPr>
        <w:t>Tokunaga</w:t>
      </w:r>
      <w:proofErr w:type="spellEnd"/>
      <w:r w:rsidRPr="0045467D">
        <w:rPr>
          <w:rFonts w:ascii="Times New Roman" w:eastAsia="Times New Roman" w:hAnsi="Times New Roman" w:cs="Times New Roman"/>
          <w:sz w:val="24"/>
          <w:szCs w:val="24"/>
          <w:lang w:eastAsia="hr-HR"/>
        </w:rPr>
        <w:t>, 2010).  Žrtve su izložene internetskom nasilju koje se provodi s pomoću različitih elektroničkih medija, npr. preko instant-poruka, društvenih mreža, elektroničke pošte, foruma i sl.</w:t>
      </w:r>
    </w:p>
    <w:p w14:paraId="3E672803"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p>
    <w:p w14:paraId="1676C259"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p>
    <w:p w14:paraId="650AA034"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p>
    <w:p w14:paraId="63B0DCDB"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p>
    <w:p w14:paraId="1315A1F7"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lastRenderedPageBreak/>
        <w:t>Elektroničko nasilje uključuje niz različitih oblika ponašanja (</w:t>
      </w:r>
      <w:proofErr w:type="spellStart"/>
      <w:r w:rsidRPr="0045467D">
        <w:rPr>
          <w:rFonts w:ascii="Times New Roman" w:eastAsia="Times New Roman" w:hAnsi="Times New Roman" w:cs="Times New Roman"/>
          <w:sz w:val="24"/>
          <w:szCs w:val="24"/>
          <w:lang w:eastAsia="hr-HR"/>
        </w:rPr>
        <w:t>Social</w:t>
      </w:r>
      <w:proofErr w:type="spellEnd"/>
      <w:r w:rsidRPr="0045467D">
        <w:rPr>
          <w:rFonts w:ascii="Times New Roman" w:eastAsia="Times New Roman" w:hAnsi="Times New Roman" w:cs="Times New Roman"/>
          <w:sz w:val="24"/>
          <w:szCs w:val="24"/>
          <w:lang w:eastAsia="hr-HR"/>
        </w:rPr>
        <w:t xml:space="preserve"> Media </w:t>
      </w:r>
      <w:proofErr w:type="spellStart"/>
      <w:r w:rsidRPr="0045467D">
        <w:rPr>
          <w:rFonts w:ascii="Times New Roman" w:eastAsia="Times New Roman" w:hAnsi="Times New Roman" w:cs="Times New Roman"/>
          <w:sz w:val="24"/>
          <w:szCs w:val="24"/>
          <w:lang w:eastAsia="hr-HR"/>
        </w:rPr>
        <w:t>Victims</w:t>
      </w:r>
      <w:proofErr w:type="spellEnd"/>
      <w:r w:rsidRPr="0045467D">
        <w:rPr>
          <w:rFonts w:ascii="Times New Roman" w:eastAsia="Times New Roman" w:hAnsi="Times New Roman" w:cs="Times New Roman"/>
          <w:sz w:val="24"/>
          <w:szCs w:val="24"/>
          <w:lang w:eastAsia="hr-HR"/>
        </w:rPr>
        <w:t xml:space="preserve"> </w:t>
      </w:r>
      <w:proofErr w:type="spellStart"/>
      <w:r w:rsidRPr="0045467D">
        <w:rPr>
          <w:rFonts w:ascii="Times New Roman" w:eastAsia="Times New Roman" w:hAnsi="Times New Roman" w:cs="Times New Roman"/>
          <w:sz w:val="24"/>
          <w:szCs w:val="24"/>
          <w:lang w:eastAsia="hr-HR"/>
        </w:rPr>
        <w:t>Law</w:t>
      </w:r>
      <w:proofErr w:type="spellEnd"/>
      <w:r w:rsidRPr="0045467D">
        <w:rPr>
          <w:rFonts w:ascii="Times New Roman" w:eastAsia="Times New Roman" w:hAnsi="Times New Roman" w:cs="Times New Roman"/>
          <w:sz w:val="24"/>
          <w:szCs w:val="24"/>
          <w:lang w:eastAsia="hr-HR"/>
        </w:rPr>
        <w:t xml:space="preserve"> </w:t>
      </w:r>
      <w:proofErr w:type="spellStart"/>
      <w:r w:rsidRPr="0045467D">
        <w:rPr>
          <w:rFonts w:ascii="Times New Roman" w:eastAsia="Times New Roman" w:hAnsi="Times New Roman" w:cs="Times New Roman"/>
          <w:sz w:val="24"/>
          <w:szCs w:val="24"/>
          <w:lang w:eastAsia="hr-HR"/>
        </w:rPr>
        <w:t>Center</w:t>
      </w:r>
      <w:proofErr w:type="spellEnd"/>
      <w:r w:rsidRPr="0045467D">
        <w:rPr>
          <w:rFonts w:ascii="Times New Roman" w:eastAsia="Times New Roman" w:hAnsi="Times New Roman" w:cs="Times New Roman"/>
          <w:sz w:val="24"/>
          <w:szCs w:val="24"/>
          <w:lang w:eastAsia="hr-HR"/>
        </w:rPr>
        <w:t>, 2023):</w:t>
      </w:r>
    </w:p>
    <w:p w14:paraId="3FF3437E" w14:textId="77777777" w:rsidR="0045467D" w:rsidRPr="0045467D" w:rsidRDefault="0045467D" w:rsidP="0045467D">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iskazivanje ljutnje (engl. </w:t>
      </w:r>
      <w:proofErr w:type="spellStart"/>
      <w:r w:rsidRPr="0045467D">
        <w:rPr>
          <w:rFonts w:ascii="Times New Roman" w:eastAsia="Times New Roman" w:hAnsi="Times New Roman" w:cs="Times New Roman"/>
          <w:i/>
          <w:iCs/>
          <w:sz w:val="24"/>
          <w:szCs w:val="24"/>
          <w:lang w:eastAsia="hr-HR"/>
        </w:rPr>
        <w:t>flaming</w:t>
      </w:r>
      <w:proofErr w:type="spellEnd"/>
      <w:r w:rsidRPr="0045467D">
        <w:rPr>
          <w:rFonts w:ascii="Times New Roman" w:eastAsia="Times New Roman" w:hAnsi="Times New Roman" w:cs="Times New Roman"/>
          <w:sz w:val="24"/>
          <w:szCs w:val="24"/>
          <w:lang w:eastAsia="hr-HR"/>
        </w:rPr>
        <w:t xml:space="preserve">) </w:t>
      </w:r>
      <w:r w:rsidRPr="0045467D">
        <w:rPr>
          <w:rFonts w:ascii="Times New Roman" w:hAnsi="Times New Roman" w:cs="Times New Roman"/>
          <w:b/>
          <w:sz w:val="24"/>
          <w:szCs w:val="24"/>
        </w:rPr>
        <w:t xml:space="preserve">– </w:t>
      </w:r>
      <w:r w:rsidRPr="0045467D">
        <w:rPr>
          <w:rFonts w:ascii="Times New Roman" w:eastAsia="Times New Roman" w:hAnsi="Times New Roman" w:cs="Times New Roman"/>
          <w:sz w:val="24"/>
          <w:szCs w:val="24"/>
          <w:lang w:eastAsia="hr-HR"/>
        </w:rPr>
        <w:t xml:space="preserve">slanje ljutitih, neugodnih i vulgarnih poruka nekoj </w:t>
      </w:r>
      <w:r w:rsidRPr="0045467D">
        <w:rPr>
          <w:rFonts w:ascii="Times New Roman" w:eastAsia="Times New Roman" w:hAnsi="Times New Roman" w:cs="Times New Roman"/>
          <w:i/>
          <w:iCs/>
          <w:sz w:val="24"/>
          <w:szCs w:val="24"/>
          <w:lang w:eastAsia="hr-HR"/>
        </w:rPr>
        <w:t xml:space="preserve">online </w:t>
      </w:r>
      <w:r w:rsidRPr="0045467D">
        <w:rPr>
          <w:rFonts w:ascii="Times New Roman" w:eastAsia="Times New Roman" w:hAnsi="Times New Roman" w:cs="Times New Roman"/>
          <w:sz w:val="24"/>
          <w:szCs w:val="24"/>
          <w:lang w:eastAsia="hr-HR"/>
        </w:rPr>
        <w:t>grupi ili pojedincu</w:t>
      </w:r>
    </w:p>
    <w:p w14:paraId="72710C8A" w14:textId="77777777" w:rsidR="0045467D" w:rsidRPr="0045467D" w:rsidRDefault="0045467D" w:rsidP="0045467D">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uznemiravanje putem interneta (engl. </w:t>
      </w:r>
      <w:r w:rsidRPr="0045467D">
        <w:rPr>
          <w:rFonts w:ascii="Times New Roman" w:eastAsia="Times New Roman" w:hAnsi="Times New Roman" w:cs="Times New Roman"/>
          <w:i/>
          <w:iCs/>
          <w:sz w:val="24"/>
          <w:szCs w:val="24"/>
          <w:lang w:eastAsia="hr-HR"/>
        </w:rPr>
        <w:t xml:space="preserve">online </w:t>
      </w:r>
      <w:proofErr w:type="spellStart"/>
      <w:r w:rsidRPr="0045467D">
        <w:rPr>
          <w:rFonts w:ascii="Times New Roman" w:eastAsia="Times New Roman" w:hAnsi="Times New Roman" w:cs="Times New Roman"/>
          <w:i/>
          <w:iCs/>
          <w:sz w:val="24"/>
          <w:szCs w:val="24"/>
          <w:lang w:eastAsia="hr-HR"/>
        </w:rPr>
        <w:t>harassment</w:t>
      </w:r>
      <w:proofErr w:type="spellEnd"/>
      <w:r w:rsidRPr="0045467D">
        <w:rPr>
          <w:rFonts w:ascii="Times New Roman" w:eastAsia="Times New Roman" w:hAnsi="Times New Roman" w:cs="Times New Roman"/>
          <w:sz w:val="24"/>
          <w:szCs w:val="24"/>
          <w:lang w:eastAsia="hr-HR"/>
        </w:rPr>
        <w:t xml:space="preserve">) </w:t>
      </w:r>
      <w:r w:rsidRPr="0045467D">
        <w:rPr>
          <w:rFonts w:ascii="Times New Roman" w:hAnsi="Times New Roman" w:cs="Times New Roman"/>
          <w:b/>
          <w:sz w:val="24"/>
          <w:szCs w:val="24"/>
        </w:rPr>
        <w:t xml:space="preserve">– </w:t>
      </w:r>
      <w:r w:rsidRPr="0045467D">
        <w:rPr>
          <w:rFonts w:ascii="Times New Roman" w:eastAsia="Times New Roman" w:hAnsi="Times New Roman" w:cs="Times New Roman"/>
          <w:sz w:val="24"/>
          <w:szCs w:val="24"/>
          <w:lang w:eastAsia="hr-HR"/>
        </w:rPr>
        <w:t>ponavljajuće slanje uvredljivih poruka drugoj osobi</w:t>
      </w:r>
    </w:p>
    <w:p w14:paraId="75FB0D2E" w14:textId="77777777" w:rsidR="0045467D" w:rsidRPr="0045467D" w:rsidRDefault="0045467D" w:rsidP="0045467D">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uhođenje putem interneta (engl.</w:t>
      </w:r>
      <w:r w:rsidRPr="0045467D">
        <w:rPr>
          <w:rFonts w:ascii="Times New Roman" w:eastAsia="Times New Roman" w:hAnsi="Times New Roman" w:cs="Times New Roman"/>
          <w:i/>
          <w:iCs/>
          <w:sz w:val="24"/>
          <w:szCs w:val="24"/>
          <w:lang w:eastAsia="hr-HR"/>
        </w:rPr>
        <w:t xml:space="preserve"> </w:t>
      </w:r>
      <w:proofErr w:type="spellStart"/>
      <w:r w:rsidRPr="0045467D">
        <w:rPr>
          <w:rFonts w:ascii="Times New Roman" w:eastAsia="Times New Roman" w:hAnsi="Times New Roman" w:cs="Times New Roman"/>
          <w:i/>
          <w:iCs/>
          <w:sz w:val="24"/>
          <w:szCs w:val="24"/>
          <w:lang w:eastAsia="hr-HR"/>
        </w:rPr>
        <w:t>cyberstalking</w:t>
      </w:r>
      <w:proofErr w:type="spellEnd"/>
      <w:r w:rsidRPr="0045467D">
        <w:rPr>
          <w:rFonts w:ascii="Times New Roman" w:eastAsia="Times New Roman" w:hAnsi="Times New Roman" w:cs="Times New Roman"/>
          <w:sz w:val="24"/>
          <w:szCs w:val="24"/>
          <w:lang w:eastAsia="hr-HR"/>
        </w:rPr>
        <w:t xml:space="preserve">) </w:t>
      </w:r>
      <w:r w:rsidRPr="0045467D">
        <w:rPr>
          <w:rFonts w:ascii="Times New Roman" w:hAnsi="Times New Roman" w:cs="Times New Roman"/>
          <w:b/>
          <w:sz w:val="24"/>
          <w:szCs w:val="24"/>
        </w:rPr>
        <w:t xml:space="preserve">– </w:t>
      </w:r>
      <w:r w:rsidRPr="0045467D">
        <w:rPr>
          <w:rFonts w:ascii="Times New Roman" w:eastAsia="Times New Roman" w:hAnsi="Times New Roman" w:cs="Times New Roman"/>
          <w:sz w:val="24"/>
          <w:szCs w:val="24"/>
          <w:lang w:eastAsia="hr-HR"/>
        </w:rPr>
        <w:t xml:space="preserve">dnevno nadziranje </w:t>
      </w:r>
      <w:r w:rsidRPr="0045467D">
        <w:rPr>
          <w:rFonts w:ascii="Times New Roman" w:eastAsia="Times New Roman" w:hAnsi="Times New Roman" w:cs="Times New Roman"/>
          <w:i/>
          <w:iCs/>
          <w:sz w:val="24"/>
          <w:szCs w:val="24"/>
          <w:lang w:eastAsia="hr-HR"/>
        </w:rPr>
        <w:t xml:space="preserve">online </w:t>
      </w:r>
      <w:r w:rsidRPr="0045467D">
        <w:rPr>
          <w:rFonts w:ascii="Times New Roman" w:eastAsia="Times New Roman" w:hAnsi="Times New Roman" w:cs="Times New Roman"/>
          <w:sz w:val="24"/>
          <w:szCs w:val="24"/>
          <w:lang w:eastAsia="hr-HR"/>
        </w:rPr>
        <w:t>aktivnosti druge osobe, često praćeno prijetnjama</w:t>
      </w:r>
    </w:p>
    <w:p w14:paraId="3B359213" w14:textId="77777777" w:rsidR="0045467D" w:rsidRPr="0045467D" w:rsidRDefault="0045467D" w:rsidP="0045467D">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klevetanje (engl. </w:t>
      </w:r>
      <w:proofErr w:type="spellStart"/>
      <w:r w:rsidRPr="0045467D">
        <w:rPr>
          <w:rFonts w:ascii="Times New Roman" w:eastAsia="Times New Roman" w:hAnsi="Times New Roman" w:cs="Times New Roman"/>
          <w:i/>
          <w:iCs/>
          <w:sz w:val="24"/>
          <w:szCs w:val="24"/>
          <w:lang w:eastAsia="hr-HR"/>
        </w:rPr>
        <w:t>denigration</w:t>
      </w:r>
      <w:proofErr w:type="spellEnd"/>
      <w:r w:rsidRPr="0045467D">
        <w:rPr>
          <w:rFonts w:ascii="Times New Roman" w:eastAsia="Times New Roman" w:hAnsi="Times New Roman" w:cs="Times New Roman"/>
          <w:sz w:val="24"/>
          <w:szCs w:val="24"/>
          <w:lang w:eastAsia="hr-HR"/>
        </w:rPr>
        <w:t xml:space="preserve">) </w:t>
      </w:r>
      <w:r w:rsidRPr="0045467D">
        <w:rPr>
          <w:rFonts w:ascii="Times New Roman" w:hAnsi="Times New Roman" w:cs="Times New Roman"/>
          <w:b/>
          <w:sz w:val="24"/>
          <w:szCs w:val="24"/>
        </w:rPr>
        <w:t xml:space="preserve">– </w:t>
      </w:r>
      <w:r w:rsidRPr="0045467D">
        <w:rPr>
          <w:rFonts w:ascii="Times New Roman" w:eastAsia="Times New Roman" w:hAnsi="Times New Roman" w:cs="Times New Roman"/>
          <w:sz w:val="24"/>
          <w:szCs w:val="24"/>
          <w:lang w:eastAsia="hr-HR"/>
        </w:rPr>
        <w:t>slanje ili objavljivanje štetnih, neistinitih ili okrutnih izjava o nekoj osobi drugim ljudima</w:t>
      </w:r>
    </w:p>
    <w:p w14:paraId="1131C031" w14:textId="77777777" w:rsidR="0045467D" w:rsidRPr="0045467D" w:rsidRDefault="0045467D" w:rsidP="0045467D">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lažno prikazivanje (engl. </w:t>
      </w:r>
      <w:proofErr w:type="spellStart"/>
      <w:r w:rsidRPr="0045467D">
        <w:rPr>
          <w:rFonts w:ascii="Times New Roman" w:eastAsia="Times New Roman" w:hAnsi="Times New Roman" w:cs="Times New Roman"/>
          <w:i/>
          <w:iCs/>
          <w:sz w:val="24"/>
          <w:szCs w:val="24"/>
          <w:lang w:eastAsia="hr-HR"/>
        </w:rPr>
        <w:t>masquerade</w:t>
      </w:r>
      <w:proofErr w:type="spellEnd"/>
      <w:r w:rsidRPr="0045467D">
        <w:rPr>
          <w:rFonts w:ascii="Times New Roman" w:eastAsia="Times New Roman" w:hAnsi="Times New Roman" w:cs="Times New Roman"/>
          <w:sz w:val="24"/>
          <w:szCs w:val="24"/>
          <w:lang w:eastAsia="hr-HR"/>
        </w:rPr>
        <w:t xml:space="preserve">) </w:t>
      </w:r>
      <w:r w:rsidRPr="0045467D">
        <w:rPr>
          <w:rFonts w:ascii="Times New Roman" w:hAnsi="Times New Roman" w:cs="Times New Roman"/>
          <w:b/>
          <w:sz w:val="24"/>
          <w:szCs w:val="24"/>
        </w:rPr>
        <w:t xml:space="preserve">– </w:t>
      </w:r>
      <w:r w:rsidRPr="0045467D">
        <w:rPr>
          <w:rFonts w:ascii="Times New Roman" w:eastAsia="Times New Roman" w:hAnsi="Times New Roman" w:cs="Times New Roman"/>
          <w:sz w:val="24"/>
          <w:szCs w:val="24"/>
          <w:lang w:eastAsia="hr-HR"/>
        </w:rPr>
        <w:t>pretvaranje osobe da je netko drugi te slanje ili objavljivanje materijala koji narušavaju ugled neke osobe</w:t>
      </w:r>
    </w:p>
    <w:p w14:paraId="3CA6D0BF" w14:textId="77777777" w:rsidR="0045467D" w:rsidRPr="0045467D" w:rsidRDefault="0045467D" w:rsidP="0045467D">
      <w:pPr>
        <w:numPr>
          <w:ilvl w:val="0"/>
          <w:numId w:val="29"/>
        </w:numPr>
        <w:spacing w:after="0" w:line="240" w:lineRule="auto"/>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izdaja ili prevara (engl. </w:t>
      </w:r>
      <w:proofErr w:type="spellStart"/>
      <w:r w:rsidRPr="0045467D">
        <w:rPr>
          <w:rFonts w:ascii="Times New Roman" w:eastAsia="Times New Roman" w:hAnsi="Times New Roman" w:cs="Times New Roman"/>
          <w:i/>
          <w:iCs/>
          <w:sz w:val="24"/>
          <w:szCs w:val="24"/>
          <w:lang w:eastAsia="hr-HR"/>
        </w:rPr>
        <w:t>outing</w:t>
      </w:r>
      <w:proofErr w:type="spellEnd"/>
      <w:r w:rsidRPr="0045467D">
        <w:rPr>
          <w:rFonts w:ascii="Times New Roman" w:eastAsia="Times New Roman" w:hAnsi="Times New Roman" w:cs="Times New Roman"/>
          <w:sz w:val="24"/>
          <w:szCs w:val="24"/>
          <w:lang w:eastAsia="hr-HR"/>
        </w:rPr>
        <w:t xml:space="preserve">) </w:t>
      </w:r>
      <w:r w:rsidRPr="0045467D">
        <w:rPr>
          <w:rFonts w:ascii="Times New Roman" w:hAnsi="Times New Roman" w:cs="Times New Roman"/>
          <w:b/>
          <w:sz w:val="24"/>
          <w:szCs w:val="24"/>
        </w:rPr>
        <w:t>–</w:t>
      </w:r>
      <w:r w:rsidRPr="0045467D">
        <w:rPr>
          <w:rFonts w:ascii="Times New Roman" w:eastAsia="Times New Roman" w:hAnsi="Times New Roman" w:cs="Times New Roman"/>
          <w:sz w:val="24"/>
          <w:szCs w:val="24"/>
          <w:lang w:eastAsia="hr-HR"/>
        </w:rPr>
        <w:t xml:space="preserve"> slanje ili objavljivanje osjetljivih privatnih informacija, npr. o rodnome identitetu ili seksualnoj orijentaciji</w:t>
      </w:r>
    </w:p>
    <w:p w14:paraId="66A30B06" w14:textId="77777777" w:rsidR="0045467D" w:rsidRPr="0045467D" w:rsidRDefault="0045467D" w:rsidP="0045467D">
      <w:pPr>
        <w:numPr>
          <w:ilvl w:val="0"/>
          <w:numId w:val="29"/>
        </w:numPr>
        <w:spacing w:after="0" w:line="240" w:lineRule="auto"/>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izdvajanje (engl. </w:t>
      </w:r>
      <w:proofErr w:type="spellStart"/>
      <w:r w:rsidRPr="0045467D">
        <w:rPr>
          <w:rFonts w:ascii="Times New Roman" w:eastAsia="Times New Roman" w:hAnsi="Times New Roman" w:cs="Times New Roman"/>
          <w:i/>
          <w:iCs/>
          <w:sz w:val="24"/>
          <w:szCs w:val="24"/>
          <w:lang w:eastAsia="hr-HR"/>
        </w:rPr>
        <w:t>exclusion</w:t>
      </w:r>
      <w:proofErr w:type="spellEnd"/>
      <w:r w:rsidRPr="0045467D">
        <w:rPr>
          <w:rFonts w:ascii="Times New Roman" w:eastAsia="Times New Roman" w:hAnsi="Times New Roman" w:cs="Times New Roman"/>
          <w:sz w:val="24"/>
          <w:szCs w:val="24"/>
          <w:lang w:eastAsia="hr-HR"/>
        </w:rPr>
        <w:t xml:space="preserve">) </w:t>
      </w:r>
      <w:r w:rsidRPr="0045467D">
        <w:rPr>
          <w:rFonts w:ascii="Times New Roman" w:hAnsi="Times New Roman" w:cs="Times New Roman"/>
          <w:b/>
          <w:sz w:val="24"/>
          <w:szCs w:val="24"/>
        </w:rPr>
        <w:t>–</w:t>
      </w:r>
      <w:r w:rsidRPr="0045467D">
        <w:rPr>
          <w:rFonts w:ascii="Times New Roman" w:eastAsia="Times New Roman" w:hAnsi="Times New Roman" w:cs="Times New Roman"/>
          <w:sz w:val="24"/>
          <w:szCs w:val="24"/>
          <w:lang w:eastAsia="hr-HR"/>
        </w:rPr>
        <w:t xml:space="preserve"> aktivnosti kojima se namjerno isključuje osobu iz neke online grupe</w:t>
      </w:r>
    </w:p>
    <w:p w14:paraId="17EAC4A4" w14:textId="77777777" w:rsidR="0045467D" w:rsidRPr="0045467D" w:rsidRDefault="0045467D" w:rsidP="0045467D">
      <w:pPr>
        <w:numPr>
          <w:ilvl w:val="0"/>
          <w:numId w:val="29"/>
        </w:numPr>
        <w:spacing w:after="0" w:line="240" w:lineRule="auto"/>
        <w:contextualSpacing/>
        <w:jc w:val="both"/>
        <w:rPr>
          <w:rFonts w:ascii="Times New Roman" w:eastAsia="Times New Roman" w:hAnsi="Times New Roman" w:cs="Times New Roman"/>
          <w:sz w:val="24"/>
          <w:szCs w:val="24"/>
          <w:lang w:eastAsia="hr-HR"/>
        </w:rPr>
      </w:pPr>
      <w:proofErr w:type="spellStart"/>
      <w:r w:rsidRPr="0045467D">
        <w:rPr>
          <w:rFonts w:ascii="Times New Roman" w:eastAsia="Times New Roman" w:hAnsi="Times New Roman" w:cs="Times New Roman"/>
          <w:i/>
          <w:iCs/>
          <w:sz w:val="24"/>
          <w:szCs w:val="24"/>
          <w:lang w:eastAsia="hr-HR"/>
        </w:rPr>
        <w:t>Doxxing</w:t>
      </w:r>
      <w:proofErr w:type="spellEnd"/>
      <w:r w:rsidRPr="0045467D">
        <w:rPr>
          <w:rFonts w:ascii="Times New Roman" w:eastAsia="Times New Roman" w:hAnsi="Times New Roman" w:cs="Times New Roman"/>
          <w:sz w:val="24"/>
          <w:szCs w:val="24"/>
          <w:lang w:eastAsia="hr-HR"/>
        </w:rPr>
        <w:t xml:space="preserve"> </w:t>
      </w:r>
      <w:r w:rsidRPr="0045467D">
        <w:rPr>
          <w:rFonts w:ascii="Times New Roman" w:hAnsi="Times New Roman" w:cs="Times New Roman"/>
          <w:b/>
          <w:sz w:val="24"/>
          <w:szCs w:val="24"/>
        </w:rPr>
        <w:t xml:space="preserve">– </w:t>
      </w:r>
      <w:r w:rsidRPr="0045467D">
        <w:rPr>
          <w:rFonts w:ascii="Times New Roman" w:eastAsia="Times New Roman" w:hAnsi="Times New Roman" w:cs="Times New Roman"/>
          <w:sz w:val="24"/>
          <w:szCs w:val="24"/>
          <w:lang w:eastAsia="hr-HR"/>
        </w:rPr>
        <w:t xml:space="preserve">objavljivanje osobnih informacija, npr. adrese, broja mobitela, datuma rođenja i dr. na </w:t>
      </w:r>
      <w:r w:rsidRPr="0045467D">
        <w:rPr>
          <w:rFonts w:ascii="Times New Roman" w:eastAsia="Times New Roman" w:hAnsi="Times New Roman" w:cs="Times New Roman"/>
          <w:i/>
          <w:iCs/>
          <w:sz w:val="24"/>
          <w:szCs w:val="24"/>
          <w:lang w:eastAsia="hr-HR"/>
        </w:rPr>
        <w:t xml:space="preserve">online </w:t>
      </w:r>
      <w:r w:rsidRPr="0045467D">
        <w:rPr>
          <w:rFonts w:ascii="Times New Roman" w:eastAsia="Times New Roman" w:hAnsi="Times New Roman" w:cs="Times New Roman"/>
          <w:sz w:val="24"/>
          <w:szCs w:val="24"/>
          <w:lang w:eastAsia="hr-HR"/>
        </w:rPr>
        <w:t>kanalima</w:t>
      </w:r>
    </w:p>
    <w:p w14:paraId="24868ACA" w14:textId="77777777" w:rsidR="0045467D" w:rsidRPr="0045467D" w:rsidRDefault="0045467D" w:rsidP="0045467D">
      <w:pPr>
        <w:numPr>
          <w:ilvl w:val="0"/>
          <w:numId w:val="29"/>
        </w:numPr>
        <w:spacing w:after="0" w:line="240" w:lineRule="auto"/>
        <w:contextualSpacing/>
        <w:jc w:val="both"/>
        <w:rPr>
          <w:rFonts w:ascii="Times New Roman" w:eastAsia="Times New Roman" w:hAnsi="Times New Roman" w:cs="Times New Roman"/>
          <w:sz w:val="24"/>
          <w:szCs w:val="24"/>
          <w:lang w:eastAsia="hr-HR"/>
        </w:rPr>
      </w:pPr>
      <w:proofErr w:type="spellStart"/>
      <w:r w:rsidRPr="0045467D">
        <w:rPr>
          <w:rFonts w:ascii="Times New Roman" w:eastAsia="Times New Roman" w:hAnsi="Times New Roman" w:cs="Times New Roman"/>
          <w:i/>
          <w:iCs/>
          <w:sz w:val="24"/>
          <w:szCs w:val="24"/>
          <w:lang w:eastAsia="hr-HR"/>
        </w:rPr>
        <w:t>Fraping</w:t>
      </w:r>
      <w:proofErr w:type="spellEnd"/>
      <w:r w:rsidRPr="0045467D">
        <w:rPr>
          <w:rFonts w:ascii="Times New Roman" w:eastAsia="Times New Roman" w:hAnsi="Times New Roman" w:cs="Times New Roman"/>
          <w:sz w:val="24"/>
          <w:szCs w:val="24"/>
          <w:lang w:eastAsia="hr-HR"/>
        </w:rPr>
        <w:t xml:space="preserve"> </w:t>
      </w:r>
      <w:r w:rsidRPr="0045467D">
        <w:rPr>
          <w:rFonts w:ascii="Times New Roman" w:hAnsi="Times New Roman" w:cs="Times New Roman"/>
          <w:b/>
          <w:sz w:val="24"/>
          <w:szCs w:val="24"/>
        </w:rPr>
        <w:t>–</w:t>
      </w:r>
      <w:r w:rsidRPr="0045467D">
        <w:rPr>
          <w:rFonts w:ascii="Times New Roman" w:eastAsia="Times New Roman" w:hAnsi="Times New Roman" w:cs="Times New Roman"/>
          <w:sz w:val="24"/>
          <w:szCs w:val="24"/>
          <w:lang w:eastAsia="hr-HR"/>
        </w:rPr>
        <w:t xml:space="preserve"> korištenje računa druge osobe na društvenim mrežama za objavljivanje uvredljivog sadržaja uz ime te osobe</w:t>
      </w:r>
    </w:p>
    <w:p w14:paraId="58873E99" w14:textId="77777777" w:rsidR="0045467D" w:rsidRPr="0045467D" w:rsidRDefault="0045467D" w:rsidP="0045467D">
      <w:pPr>
        <w:numPr>
          <w:ilvl w:val="0"/>
          <w:numId w:val="29"/>
        </w:numPr>
        <w:spacing w:after="0" w:line="240" w:lineRule="auto"/>
        <w:contextualSpacing/>
        <w:jc w:val="both"/>
        <w:rPr>
          <w:rFonts w:ascii="Times New Roman" w:eastAsia="Times New Roman" w:hAnsi="Times New Roman" w:cs="Times New Roman"/>
          <w:sz w:val="24"/>
          <w:szCs w:val="24"/>
          <w:lang w:eastAsia="hr-HR"/>
        </w:rPr>
      </w:pPr>
      <w:proofErr w:type="spellStart"/>
      <w:r w:rsidRPr="0045467D">
        <w:rPr>
          <w:rFonts w:ascii="Times New Roman" w:eastAsia="Times New Roman" w:hAnsi="Times New Roman" w:cs="Times New Roman"/>
          <w:i/>
          <w:iCs/>
          <w:sz w:val="24"/>
          <w:szCs w:val="24"/>
          <w:lang w:eastAsia="hr-HR"/>
        </w:rPr>
        <w:t>Catfishing</w:t>
      </w:r>
      <w:proofErr w:type="spellEnd"/>
      <w:r w:rsidRPr="0045467D">
        <w:rPr>
          <w:rFonts w:ascii="Times New Roman" w:eastAsia="Times New Roman" w:hAnsi="Times New Roman" w:cs="Times New Roman"/>
          <w:sz w:val="24"/>
          <w:szCs w:val="24"/>
          <w:lang w:eastAsia="hr-HR"/>
        </w:rPr>
        <w:t xml:space="preserve"> </w:t>
      </w:r>
      <w:r w:rsidRPr="0045467D">
        <w:rPr>
          <w:rFonts w:ascii="Times New Roman" w:hAnsi="Times New Roman" w:cs="Times New Roman"/>
          <w:b/>
          <w:sz w:val="24"/>
          <w:szCs w:val="24"/>
        </w:rPr>
        <w:t>–</w:t>
      </w:r>
      <w:r w:rsidRPr="0045467D">
        <w:rPr>
          <w:rFonts w:ascii="Times New Roman" w:eastAsia="Times New Roman" w:hAnsi="Times New Roman" w:cs="Times New Roman"/>
          <w:sz w:val="24"/>
          <w:szCs w:val="24"/>
          <w:lang w:eastAsia="hr-HR"/>
        </w:rPr>
        <w:t xml:space="preserve"> korištenje lažnog </w:t>
      </w:r>
      <w:r w:rsidRPr="0045467D">
        <w:rPr>
          <w:rFonts w:ascii="Times New Roman" w:eastAsia="Times New Roman" w:hAnsi="Times New Roman" w:cs="Times New Roman"/>
          <w:i/>
          <w:iCs/>
          <w:sz w:val="24"/>
          <w:szCs w:val="24"/>
          <w:lang w:eastAsia="hr-HR"/>
        </w:rPr>
        <w:t xml:space="preserve">online </w:t>
      </w:r>
      <w:r w:rsidRPr="0045467D">
        <w:rPr>
          <w:rFonts w:ascii="Times New Roman" w:eastAsia="Times New Roman" w:hAnsi="Times New Roman" w:cs="Times New Roman"/>
          <w:sz w:val="24"/>
          <w:szCs w:val="24"/>
          <w:lang w:eastAsia="hr-HR"/>
        </w:rPr>
        <w:t>profila radi zadobivanja povjerenja žrtve.</w:t>
      </w:r>
    </w:p>
    <w:p w14:paraId="57795DE7" w14:textId="77777777" w:rsidR="0045467D" w:rsidRPr="0045467D" w:rsidRDefault="0045467D" w:rsidP="0045467D">
      <w:pPr>
        <w:spacing w:after="0" w:line="240" w:lineRule="auto"/>
        <w:ind w:left="720"/>
        <w:contextualSpacing/>
        <w:jc w:val="both"/>
        <w:rPr>
          <w:rFonts w:ascii="Times New Roman" w:eastAsia="Times New Roman" w:hAnsi="Times New Roman" w:cs="Times New Roman"/>
          <w:sz w:val="24"/>
          <w:szCs w:val="24"/>
          <w:lang w:eastAsia="hr-HR"/>
        </w:rPr>
      </w:pPr>
    </w:p>
    <w:p w14:paraId="66145D74"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Neki autori kao oblik elektroničkog nasilja izdvajaju i </w:t>
      </w:r>
      <w:r w:rsidRPr="0045467D">
        <w:rPr>
          <w:rFonts w:ascii="Times New Roman" w:eastAsia="Times New Roman" w:hAnsi="Times New Roman" w:cs="Times New Roman"/>
          <w:b/>
          <w:bCs/>
          <w:sz w:val="24"/>
          <w:szCs w:val="24"/>
          <w:lang w:eastAsia="hr-HR"/>
        </w:rPr>
        <w:t>elektroničko seksualno nasilje</w:t>
      </w:r>
      <w:r w:rsidRPr="0045467D">
        <w:rPr>
          <w:rFonts w:ascii="Times New Roman" w:eastAsia="Times New Roman" w:hAnsi="Times New Roman" w:cs="Times New Roman"/>
          <w:sz w:val="24"/>
          <w:szCs w:val="24"/>
          <w:lang w:eastAsia="hr-HR"/>
        </w:rPr>
        <w:t>, a odnosi se na upotrebu društvenih mreža i komunikacijskih tehnologija za slanje seksualnih komentara ili ponuda, pokušaja uspostave seksualnog kontakta, neželjene seksualne radnje i seksualnu prisilu. Također, odnosi se i na internetsko širenje tračeva, slanje štetnih poruka, fotografija ili videozapisa radi vrijeđanja tuđih osjećaja i nanošenja štete samopouzdanju, ugledu i mentalnom zdravlju žrtve (CESI, 2021). </w:t>
      </w:r>
    </w:p>
    <w:p w14:paraId="3652129E"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Za razliku od nasilja “licem u lice”, “licem u lice”, elektroničko nasilje specifično je po tome što je nasilnik najčešće anoniman. Elektroničko nasilje razlikuje se od “tradicionalnog” vršnjačkog nasilja prema dostupnosti (prisutno je 24 sata na dan u svih 7 dana u tjednu), izloženosti (kod kuće i na mjestima koja su ranije bila sigurna za dijete), </w:t>
      </w:r>
      <w:proofErr w:type="spellStart"/>
      <w:r w:rsidRPr="0045467D">
        <w:rPr>
          <w:rFonts w:ascii="Times New Roman" w:eastAsia="Times New Roman" w:hAnsi="Times New Roman" w:cs="Times New Roman"/>
          <w:sz w:val="24"/>
          <w:szCs w:val="24"/>
          <w:lang w:eastAsia="hr-HR"/>
        </w:rPr>
        <w:t>mnogobrojnijoj</w:t>
      </w:r>
      <w:proofErr w:type="spellEnd"/>
      <w:r w:rsidRPr="0045467D">
        <w:rPr>
          <w:rFonts w:ascii="Times New Roman" w:eastAsia="Times New Roman" w:hAnsi="Times New Roman" w:cs="Times New Roman"/>
          <w:sz w:val="24"/>
          <w:szCs w:val="24"/>
          <w:lang w:eastAsia="hr-HR"/>
        </w:rPr>
        <w:t xml:space="preserve"> publici i svjedocima, anonimnosti koja olakšava kršenje društvenih normi pa se kod žrtve pojačava osjećaj nesigurnosti i straha radi čega posljedice takvog oblika nasilja ponekad mogu biti i ozbiljnije od onih prouzročenih </w:t>
      </w:r>
      <w:proofErr w:type="spellStart"/>
      <w:r w:rsidRPr="0045467D">
        <w:rPr>
          <w:rFonts w:ascii="Times New Roman" w:eastAsia="Times New Roman" w:hAnsi="Times New Roman" w:cs="Times New Roman"/>
          <w:sz w:val="24"/>
          <w:szCs w:val="24"/>
          <w:lang w:eastAsia="hr-HR"/>
        </w:rPr>
        <w:t>međuvršnjačkim</w:t>
      </w:r>
      <w:proofErr w:type="spellEnd"/>
      <w:r w:rsidRPr="0045467D">
        <w:rPr>
          <w:rFonts w:ascii="Times New Roman" w:eastAsia="Times New Roman" w:hAnsi="Times New Roman" w:cs="Times New Roman"/>
          <w:sz w:val="24"/>
          <w:szCs w:val="24"/>
          <w:lang w:eastAsia="hr-HR"/>
        </w:rPr>
        <w:t xml:space="preserve"> nasiljem u stvarnim situacijama. Kako ne dolazi do fizičkog kontakta između žrtve i publike, djeca i mladi teže vide i razumiju štetu koju njihove riječi mogu nanijeti. </w:t>
      </w:r>
      <w:bookmarkStart w:id="4" w:name="_Toc158896712"/>
    </w:p>
    <w:p w14:paraId="05A10B52"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p>
    <w:p w14:paraId="0E3C0D0D" w14:textId="77777777" w:rsidR="0045467D" w:rsidRPr="0045467D" w:rsidRDefault="0045467D" w:rsidP="0045467D">
      <w:pPr>
        <w:keepNext/>
        <w:keepLines/>
        <w:spacing w:after="0" w:line="240" w:lineRule="auto"/>
        <w:ind w:left="426"/>
        <w:jc w:val="both"/>
        <w:outlineLvl w:val="0"/>
        <w:rPr>
          <w:rFonts w:ascii="Times New Roman" w:eastAsiaTheme="majorEastAsia" w:hAnsi="Times New Roman" w:cstheme="majorBidi"/>
          <w:b/>
          <w:sz w:val="24"/>
          <w:szCs w:val="32"/>
        </w:rPr>
      </w:pPr>
      <w:r w:rsidRPr="0045467D">
        <w:rPr>
          <w:rFonts w:ascii="Times New Roman" w:eastAsiaTheme="majorEastAsia" w:hAnsi="Times New Roman" w:cstheme="majorBidi"/>
          <w:b/>
          <w:sz w:val="24"/>
          <w:szCs w:val="32"/>
        </w:rPr>
        <w:t>3. Pojavnost vršnjačkog nasilja kod djece i mladih Grada Zagreba – pregled dosadašnjih istraživanja</w:t>
      </w:r>
      <w:bookmarkEnd w:id="4"/>
    </w:p>
    <w:p w14:paraId="30CD7168"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Autori Trbojević i </w:t>
      </w:r>
      <w:proofErr w:type="spellStart"/>
      <w:r w:rsidRPr="0045467D">
        <w:rPr>
          <w:rFonts w:ascii="Times New Roman" w:eastAsia="Times New Roman" w:hAnsi="Times New Roman" w:cs="Times New Roman"/>
          <w:sz w:val="24"/>
          <w:szCs w:val="24"/>
          <w:lang w:eastAsia="hr-HR"/>
        </w:rPr>
        <w:t>Šikuten</w:t>
      </w:r>
      <w:proofErr w:type="spellEnd"/>
      <w:r w:rsidRPr="0045467D">
        <w:rPr>
          <w:rFonts w:ascii="Times New Roman" w:eastAsia="Times New Roman" w:hAnsi="Times New Roman" w:cs="Times New Roman"/>
          <w:sz w:val="24"/>
          <w:szCs w:val="24"/>
          <w:lang w:eastAsia="hr-HR"/>
        </w:rPr>
        <w:t xml:space="preserve"> (2022) su bili zainteresirani za </w:t>
      </w:r>
      <w:proofErr w:type="spellStart"/>
      <w:r w:rsidRPr="0045467D">
        <w:rPr>
          <w:rFonts w:ascii="Times New Roman" w:eastAsia="Times New Roman" w:hAnsi="Times New Roman" w:cs="Times New Roman"/>
          <w:sz w:val="24"/>
          <w:szCs w:val="24"/>
          <w:lang w:eastAsia="hr-HR"/>
        </w:rPr>
        <w:t>prevalenciju</w:t>
      </w:r>
      <w:proofErr w:type="spellEnd"/>
      <w:r w:rsidRPr="0045467D">
        <w:rPr>
          <w:rFonts w:ascii="Times New Roman" w:eastAsia="Times New Roman" w:hAnsi="Times New Roman" w:cs="Times New Roman"/>
          <w:sz w:val="24"/>
          <w:szCs w:val="24"/>
          <w:lang w:eastAsia="hr-HR"/>
        </w:rPr>
        <w:t>, oblike i prediktore činjenja elektroničkog nasilja. Istraživanje se provodilo od prosinca 2019. do siječnja 2020. na populaciji učenika petih i osmih razreda osnovne škole. Istraživanjem je obuhvaćen slučajni uzorak s 269 učenika i učenica iz dviju osnovnih škola. Rezultati istraživanja su pokazali da se u posljednja dva mjeseca 24,5% učenika našlo u ulozi onih koji provode elektroničko nasilje. Najčešći oblik ovog nasilja je govorenje ružnih stvari, ruganje i ignoriranje drugih na društvenim mrežama. Najvažniji prediktori činjenja elektroničkog nasilja su činjenje “tradicionalnog” nasilja, potvrdni stavovi prema nasilju, elektronička viktimizacija, slabiji školski uspjeh i autoritarni stil roditeljstva. </w:t>
      </w:r>
    </w:p>
    <w:p w14:paraId="548479C6"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lastRenderedPageBreak/>
        <w:t>Istraživanje o školskoj klimi kao prediktoru vršnjačkog nasilja na internetu (Pavičić-Vukičević, Sudar i Cajner-Mraović, 2020) je provedeno u 5 srednjih škola, a sudjelovao je 451 učenik/</w:t>
      </w:r>
      <w:proofErr w:type="spellStart"/>
      <w:r w:rsidRPr="0045467D">
        <w:rPr>
          <w:rFonts w:ascii="Times New Roman" w:eastAsia="Times New Roman" w:hAnsi="Times New Roman" w:cs="Times New Roman"/>
          <w:sz w:val="24"/>
          <w:szCs w:val="24"/>
          <w:lang w:eastAsia="hr-HR"/>
        </w:rPr>
        <w:t>ica</w:t>
      </w:r>
      <w:proofErr w:type="spellEnd"/>
      <w:r w:rsidRPr="0045467D">
        <w:rPr>
          <w:rFonts w:ascii="Times New Roman" w:eastAsia="Times New Roman" w:hAnsi="Times New Roman" w:cs="Times New Roman"/>
          <w:sz w:val="24"/>
          <w:szCs w:val="24"/>
          <w:lang w:eastAsia="hr-HR"/>
        </w:rPr>
        <w:t xml:space="preserve">. Pokazalo je da je većina učenika iskusila vršnjačko nasilje putem interneta, činila vršnjačko nasilje na internetu ili pak bila u ulozi promatrača. Više od 80% učenika ima iskustva s kreiranjem internetskih stranica (blogova) s pričama, crtežima, slikama i šalama na račun vršnjaka (82,3%), provaljivanjem u tuđe profile na društvenim mrežama (81,7%), uvredljivom komunikacijom u tuđe ime na društvenim mrežama (82,4%) ili sa zlonamjernim pisanjem ružnih komentara na fotografijama i statusima koje objavljuje žrtva (82,5%). Školska klima predviđa uglavnom malen dio </w:t>
      </w:r>
      <w:proofErr w:type="spellStart"/>
      <w:r w:rsidRPr="0045467D">
        <w:rPr>
          <w:rFonts w:ascii="Times New Roman" w:eastAsia="Times New Roman" w:hAnsi="Times New Roman" w:cs="Times New Roman"/>
          <w:sz w:val="24"/>
          <w:szCs w:val="24"/>
          <w:lang w:eastAsia="hr-HR"/>
        </w:rPr>
        <w:t>varijabiliteta</w:t>
      </w:r>
      <w:proofErr w:type="spellEnd"/>
      <w:r w:rsidRPr="0045467D">
        <w:rPr>
          <w:rFonts w:ascii="Times New Roman" w:eastAsia="Times New Roman" w:hAnsi="Times New Roman" w:cs="Times New Roman"/>
          <w:sz w:val="24"/>
          <w:szCs w:val="24"/>
          <w:lang w:eastAsia="hr-HR"/>
        </w:rPr>
        <w:t xml:space="preserve"> različitih oblika vršnjačkog nasilja na internetu, iz čega se može zaključiti da etiološki čimbenici vršnjačkog nasilja na internetu nisu vezani uz školu.</w:t>
      </w:r>
    </w:p>
    <w:p w14:paraId="79407658"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proofErr w:type="spellStart"/>
      <w:r w:rsidRPr="0045467D">
        <w:rPr>
          <w:rFonts w:ascii="Times New Roman" w:eastAsia="Times New Roman" w:hAnsi="Times New Roman" w:cs="Times New Roman"/>
          <w:sz w:val="24"/>
          <w:szCs w:val="24"/>
          <w:lang w:eastAsia="hr-HR"/>
        </w:rPr>
        <w:t>Raboteg</w:t>
      </w:r>
      <w:proofErr w:type="spellEnd"/>
      <w:r w:rsidRPr="0045467D">
        <w:rPr>
          <w:rFonts w:ascii="Times New Roman" w:eastAsia="Times New Roman" w:hAnsi="Times New Roman" w:cs="Times New Roman"/>
          <w:sz w:val="24"/>
          <w:szCs w:val="24"/>
          <w:lang w:eastAsia="hr-HR"/>
        </w:rPr>
        <w:t xml:space="preserve">-Šarić i </w:t>
      </w:r>
      <w:proofErr w:type="spellStart"/>
      <w:r w:rsidRPr="0045467D">
        <w:rPr>
          <w:rFonts w:ascii="Times New Roman" w:eastAsia="Times New Roman" w:hAnsi="Times New Roman" w:cs="Times New Roman"/>
          <w:sz w:val="24"/>
          <w:szCs w:val="24"/>
          <w:lang w:eastAsia="hr-HR"/>
        </w:rPr>
        <w:t>Bartaković</w:t>
      </w:r>
      <w:proofErr w:type="spellEnd"/>
      <w:r w:rsidRPr="0045467D">
        <w:rPr>
          <w:rFonts w:ascii="Times New Roman" w:eastAsia="Times New Roman" w:hAnsi="Times New Roman" w:cs="Times New Roman"/>
          <w:sz w:val="24"/>
          <w:szCs w:val="24"/>
          <w:lang w:eastAsia="hr-HR"/>
        </w:rPr>
        <w:t xml:space="preserve"> (2019) istraživali su ulogu promatrača u vršnjačkom nasilju te su nastojali utvrditi doprinos afektivne empatije i moralnog odstupanja u objašnjavanju uloga promatrača u vršnjačkome nasilju. Istraživanje je provedeno na prigodnom uzorku učenika/</w:t>
      </w:r>
      <w:proofErr w:type="spellStart"/>
      <w:r w:rsidRPr="0045467D">
        <w:rPr>
          <w:rFonts w:ascii="Times New Roman" w:eastAsia="Times New Roman" w:hAnsi="Times New Roman" w:cs="Times New Roman"/>
          <w:sz w:val="24"/>
          <w:szCs w:val="24"/>
          <w:lang w:eastAsia="hr-HR"/>
        </w:rPr>
        <w:t>ica</w:t>
      </w:r>
      <w:proofErr w:type="spellEnd"/>
      <w:r w:rsidRPr="0045467D">
        <w:rPr>
          <w:rFonts w:ascii="Times New Roman" w:eastAsia="Times New Roman" w:hAnsi="Times New Roman" w:cs="Times New Roman"/>
          <w:sz w:val="24"/>
          <w:szCs w:val="24"/>
          <w:lang w:eastAsia="hr-HR"/>
        </w:rPr>
        <w:t xml:space="preserve"> petih, šestih, sedmih i osmih razreda iz dviju zagrebačkih škola, a uključivalo je 325 učenika/</w:t>
      </w:r>
      <w:proofErr w:type="spellStart"/>
      <w:r w:rsidRPr="0045467D">
        <w:rPr>
          <w:rFonts w:ascii="Times New Roman" w:eastAsia="Times New Roman" w:hAnsi="Times New Roman" w:cs="Times New Roman"/>
          <w:sz w:val="24"/>
          <w:szCs w:val="24"/>
          <w:lang w:eastAsia="hr-HR"/>
        </w:rPr>
        <w:t>ica</w:t>
      </w:r>
      <w:proofErr w:type="spellEnd"/>
      <w:r w:rsidRPr="0045467D">
        <w:rPr>
          <w:rFonts w:ascii="Times New Roman" w:eastAsia="Times New Roman" w:hAnsi="Times New Roman" w:cs="Times New Roman"/>
          <w:sz w:val="24"/>
          <w:szCs w:val="24"/>
          <w:lang w:eastAsia="hr-HR"/>
        </w:rPr>
        <w:t>. Utvrdili su da dječaci imaju značajno više bodove na skali pomaganja nasilniku, dok djevojčice imaju značajno više bodove na skali obrane žrtve. Poticanje nasilnika raslo je s učeničkom dobi, dok se obrana žrtve smanjivala sa starijom dobi. Afektivna empatija je imala značajno pozitivan utjecaj na uloge branitelja i agresivnog branitelja te značajno negativan efekt na poticatelja nasilja. Moralno odstupanje bio je značajan pozitivan prediktor pomagača, poticatelja i agresivnog branitelja, dok je bio negativan prediktor uloge branitelja.</w:t>
      </w:r>
    </w:p>
    <w:p w14:paraId="390910DF"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Pavičić-Vukičević, Cajner-Mraović i </w:t>
      </w:r>
      <w:proofErr w:type="spellStart"/>
      <w:r w:rsidRPr="0045467D">
        <w:rPr>
          <w:rFonts w:ascii="Times New Roman" w:eastAsia="Times New Roman" w:hAnsi="Times New Roman" w:cs="Times New Roman"/>
          <w:sz w:val="24"/>
          <w:szCs w:val="24"/>
          <w:lang w:eastAsia="hr-HR"/>
        </w:rPr>
        <w:t>Korda</w:t>
      </w:r>
      <w:proofErr w:type="spellEnd"/>
      <w:r w:rsidRPr="0045467D">
        <w:rPr>
          <w:rFonts w:ascii="Times New Roman" w:eastAsia="Times New Roman" w:hAnsi="Times New Roman" w:cs="Times New Roman"/>
          <w:sz w:val="24"/>
          <w:szCs w:val="24"/>
          <w:lang w:eastAsia="hr-HR"/>
        </w:rPr>
        <w:t xml:space="preserve"> (2019) su proveli istraživanje radi utvrđivanja uloge vršnjačkog nasilja (tradicionalnog i elektroničkog) u objašnjavanju brige učenika za vlastitu sigurnost. Istraživanje je provedeno u prvom polugodištu školske godine 2017./2018. na učenicima/</w:t>
      </w:r>
      <w:proofErr w:type="spellStart"/>
      <w:r w:rsidRPr="0045467D">
        <w:rPr>
          <w:rFonts w:ascii="Times New Roman" w:eastAsia="Times New Roman" w:hAnsi="Times New Roman" w:cs="Times New Roman"/>
          <w:sz w:val="24"/>
          <w:szCs w:val="24"/>
          <w:lang w:eastAsia="hr-HR"/>
        </w:rPr>
        <w:t>cama</w:t>
      </w:r>
      <w:proofErr w:type="spellEnd"/>
      <w:r w:rsidRPr="0045467D">
        <w:rPr>
          <w:rFonts w:ascii="Times New Roman" w:eastAsia="Times New Roman" w:hAnsi="Times New Roman" w:cs="Times New Roman"/>
          <w:sz w:val="24"/>
          <w:szCs w:val="24"/>
          <w:lang w:eastAsia="hr-HR"/>
        </w:rPr>
        <w:t xml:space="preserve"> završnih razreda srednje škole. Uzorak je bio prigodni i to na pet zagrebačkih srednjih škola, a obuhvatio je 451 učenika/</w:t>
      </w:r>
      <w:proofErr w:type="spellStart"/>
      <w:r w:rsidRPr="0045467D">
        <w:rPr>
          <w:rFonts w:ascii="Times New Roman" w:eastAsia="Times New Roman" w:hAnsi="Times New Roman" w:cs="Times New Roman"/>
          <w:sz w:val="24"/>
          <w:szCs w:val="24"/>
          <w:lang w:eastAsia="hr-HR"/>
        </w:rPr>
        <w:t>icu</w:t>
      </w:r>
      <w:proofErr w:type="spellEnd"/>
      <w:r w:rsidRPr="0045467D">
        <w:rPr>
          <w:rFonts w:ascii="Times New Roman" w:eastAsia="Times New Roman" w:hAnsi="Times New Roman" w:cs="Times New Roman"/>
          <w:sz w:val="24"/>
          <w:szCs w:val="24"/>
          <w:lang w:eastAsia="hr-HR"/>
        </w:rPr>
        <w:t>. Ispitivala se percepcija vršnjačkog nasilja (tradicionalnog i elektroničkog) na skali od 6 stupnjeva slaganja s tvrdnjama. Istraživanje je pokazalo veliku izloženost učenika elektroničkom nasilju. Čak 18% učenika/</w:t>
      </w:r>
      <w:proofErr w:type="spellStart"/>
      <w:r w:rsidRPr="0045467D">
        <w:rPr>
          <w:rFonts w:ascii="Times New Roman" w:eastAsia="Times New Roman" w:hAnsi="Times New Roman" w:cs="Times New Roman"/>
          <w:sz w:val="24"/>
          <w:szCs w:val="24"/>
          <w:lang w:eastAsia="hr-HR"/>
        </w:rPr>
        <w:t>ica</w:t>
      </w:r>
      <w:proofErr w:type="spellEnd"/>
      <w:r w:rsidRPr="0045467D">
        <w:rPr>
          <w:rFonts w:ascii="Times New Roman" w:eastAsia="Times New Roman" w:hAnsi="Times New Roman" w:cs="Times New Roman"/>
          <w:sz w:val="24"/>
          <w:szCs w:val="24"/>
          <w:lang w:eastAsia="hr-HR"/>
        </w:rPr>
        <w:t xml:space="preserve"> je iskusilo prijetnju nanošenja ozljede u školi, a 16% ih je bilo fizički napadnuto. Tradicionalno i elektroničko vršnjačko nasilje objašnjava značajan udio varijance učeničke brige za vlastitu sigurnost, dok je tradicionalno vršnjačko nasilje dokazano kao bolji prediktor brige za vlastitu sigurnost. </w:t>
      </w:r>
    </w:p>
    <w:p w14:paraId="2BD8FB14"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proofErr w:type="spellStart"/>
      <w:r w:rsidRPr="0045467D">
        <w:rPr>
          <w:rFonts w:ascii="Times New Roman" w:eastAsia="Times New Roman" w:hAnsi="Times New Roman" w:cs="Times New Roman"/>
          <w:sz w:val="24"/>
          <w:szCs w:val="24"/>
          <w:lang w:eastAsia="hr-HR"/>
        </w:rPr>
        <w:t>Martinjak</w:t>
      </w:r>
      <w:proofErr w:type="spellEnd"/>
      <w:r w:rsidRPr="0045467D">
        <w:rPr>
          <w:rFonts w:ascii="Times New Roman" w:eastAsia="Times New Roman" w:hAnsi="Times New Roman" w:cs="Times New Roman"/>
          <w:sz w:val="24"/>
          <w:szCs w:val="24"/>
          <w:lang w:eastAsia="hr-HR"/>
        </w:rPr>
        <w:t xml:space="preserve">, </w:t>
      </w:r>
      <w:proofErr w:type="spellStart"/>
      <w:r w:rsidRPr="0045467D">
        <w:rPr>
          <w:rFonts w:ascii="Times New Roman" w:eastAsia="Times New Roman" w:hAnsi="Times New Roman" w:cs="Times New Roman"/>
          <w:sz w:val="24"/>
          <w:szCs w:val="24"/>
          <w:lang w:eastAsia="hr-HR"/>
        </w:rPr>
        <w:t>Korda</w:t>
      </w:r>
      <w:proofErr w:type="spellEnd"/>
      <w:r w:rsidRPr="0045467D">
        <w:rPr>
          <w:rFonts w:ascii="Times New Roman" w:eastAsia="Times New Roman" w:hAnsi="Times New Roman" w:cs="Times New Roman"/>
          <w:sz w:val="24"/>
          <w:szCs w:val="24"/>
          <w:lang w:eastAsia="hr-HR"/>
        </w:rPr>
        <w:t xml:space="preserve"> i Ovčar (2019) su htjeli utvrditi </w:t>
      </w:r>
      <w:proofErr w:type="spellStart"/>
      <w:r w:rsidRPr="0045467D">
        <w:rPr>
          <w:rFonts w:ascii="Times New Roman" w:eastAsia="Times New Roman" w:hAnsi="Times New Roman" w:cs="Times New Roman"/>
          <w:sz w:val="24"/>
          <w:szCs w:val="24"/>
          <w:lang w:eastAsia="hr-HR"/>
        </w:rPr>
        <w:t>prevalenciju</w:t>
      </w:r>
      <w:proofErr w:type="spellEnd"/>
      <w:r w:rsidRPr="0045467D">
        <w:rPr>
          <w:rFonts w:ascii="Times New Roman" w:eastAsia="Times New Roman" w:hAnsi="Times New Roman" w:cs="Times New Roman"/>
          <w:sz w:val="24"/>
          <w:szCs w:val="24"/>
          <w:lang w:eastAsia="hr-HR"/>
        </w:rPr>
        <w:t xml:space="preserve"> vršnjačkog nasilja u virtualnom svijetu i postoje li razlike po spolu učenika. Istraživanje su proveli školske godine 2017. /2018. na završnim razredima zagrebačkih srednjih škola. Koristili su se metodom slučajnog uzorka u izboru škola, a uzorak je bio sastavljen od 451 učenika/</w:t>
      </w:r>
      <w:proofErr w:type="spellStart"/>
      <w:r w:rsidRPr="0045467D">
        <w:rPr>
          <w:rFonts w:ascii="Times New Roman" w:eastAsia="Times New Roman" w:hAnsi="Times New Roman" w:cs="Times New Roman"/>
          <w:sz w:val="24"/>
          <w:szCs w:val="24"/>
          <w:lang w:eastAsia="hr-HR"/>
        </w:rPr>
        <w:t>ica</w:t>
      </w:r>
      <w:proofErr w:type="spellEnd"/>
      <w:r w:rsidRPr="0045467D">
        <w:rPr>
          <w:rFonts w:ascii="Times New Roman" w:eastAsia="Times New Roman" w:hAnsi="Times New Roman" w:cs="Times New Roman"/>
          <w:sz w:val="24"/>
          <w:szCs w:val="24"/>
          <w:lang w:eastAsia="hr-HR"/>
        </w:rPr>
        <w:t xml:space="preserve"> završnih razreda 5 zagrebačkih srednjih škola. Elektroničko nasilje ispitivali su skalom od 12 čestica koja ispituje doživljavanje, činjenje i promatranje elektroničkog nasilja. Utvrdili su da je većina učenika,  podjednako i srednjoškolaca i srednjoškolki, iskusila sve tri forme vršnjačkog nasilja u virtualnome svijetu. Dječaci su imali više iskustva s prijetnjama i malicioznim pisanjem komentara na fotografije i statuse žrtve. </w:t>
      </w:r>
    </w:p>
    <w:p w14:paraId="3E24ED5B"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Bilić i </w:t>
      </w:r>
      <w:proofErr w:type="spellStart"/>
      <w:r w:rsidRPr="0045467D">
        <w:rPr>
          <w:rFonts w:ascii="Times New Roman" w:eastAsia="Times New Roman" w:hAnsi="Times New Roman" w:cs="Times New Roman"/>
          <w:sz w:val="24"/>
          <w:szCs w:val="24"/>
          <w:lang w:eastAsia="hr-HR"/>
        </w:rPr>
        <w:t>Balog</w:t>
      </w:r>
      <w:proofErr w:type="spellEnd"/>
      <w:r w:rsidRPr="0045467D">
        <w:rPr>
          <w:rFonts w:ascii="Times New Roman" w:eastAsia="Times New Roman" w:hAnsi="Times New Roman" w:cs="Times New Roman"/>
          <w:sz w:val="24"/>
          <w:szCs w:val="24"/>
          <w:lang w:eastAsia="hr-HR"/>
        </w:rPr>
        <w:t xml:space="preserve"> (2019) su proveli kvalitativno istraživanje tradicionalnog i elektroničkog vršnjačkog nasilja nad djecom s teškoćama u razvoju, koristeći se fokus-grupama djece i adolescenata. Istraživanje je u Zagrebu provedeno u školskoj godini 2018./2019., a uzorak je uključivao dvadesetero djece s teškoćama u razvoju/s invaliditetom u Zagrebu u dobi od 11 do 23 godine. Koristila su se 3 pitanja u fokusnim grupama, a potpitanjima se ispitivalo verbalno nasilje, odnosno nasilje i elektroničko nasilje. Utvrdilo se da su djeca s teškoćama u razvoju/s invaliditetom u Zagrebu često žrtve verbalnog (uvrede i ponižavanje na temelju njihova invaliditeta), odnosnog (odbacivanje, izolacija) i fizičkog nasilja (povlačenje, guranje, izbacivanje iz invalidskih kolica) te seksualnog uznemiravanja. Manji broj je iskusio </w:t>
      </w:r>
      <w:r w:rsidRPr="0045467D">
        <w:rPr>
          <w:rFonts w:ascii="Times New Roman" w:eastAsia="Times New Roman" w:hAnsi="Times New Roman" w:cs="Times New Roman"/>
          <w:sz w:val="24"/>
          <w:szCs w:val="24"/>
          <w:lang w:eastAsia="hr-HR"/>
        </w:rPr>
        <w:lastRenderedPageBreak/>
        <w:t>elektroničku viktimizaciju. Dominantni osjećaji koji se javljaju kod djece su tuga, ljutnja, strah i bespomoćnost. Svi ispitanici/e misle da je vršnjačko nasilje nad djecom s teškoćama u razvoju/s invaliditetom ozbiljan problem te zbog toga traže adekvatnu zaštitu i prevencijske aktivnosti. </w:t>
      </w:r>
    </w:p>
    <w:p w14:paraId="29B293A7"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p>
    <w:p w14:paraId="42D72E1B" w14:textId="77777777" w:rsidR="0045467D" w:rsidRPr="0045467D" w:rsidRDefault="0045467D" w:rsidP="0045467D">
      <w:pPr>
        <w:keepNext/>
        <w:keepLines/>
        <w:spacing w:after="0" w:line="240" w:lineRule="auto"/>
        <w:ind w:left="426"/>
        <w:jc w:val="both"/>
        <w:outlineLvl w:val="0"/>
        <w:rPr>
          <w:rFonts w:ascii="Times New Roman" w:eastAsiaTheme="majorEastAsia" w:hAnsi="Times New Roman" w:cstheme="majorBidi"/>
          <w:b/>
          <w:sz w:val="24"/>
          <w:szCs w:val="32"/>
        </w:rPr>
      </w:pPr>
      <w:bookmarkStart w:id="5" w:name="_Toc158896713"/>
      <w:r w:rsidRPr="0045467D">
        <w:rPr>
          <w:rFonts w:ascii="Times New Roman" w:eastAsiaTheme="majorEastAsia" w:hAnsi="Times New Roman" w:cstheme="majorBidi"/>
          <w:b/>
          <w:sz w:val="24"/>
          <w:szCs w:val="32"/>
        </w:rPr>
        <w:t>4. Analiza stanja i procjena potreba</w:t>
      </w:r>
      <w:bookmarkEnd w:id="5"/>
      <w:r w:rsidRPr="0045467D">
        <w:rPr>
          <w:rFonts w:ascii="Times New Roman" w:eastAsiaTheme="majorEastAsia" w:hAnsi="Times New Roman" w:cstheme="majorBidi"/>
          <w:b/>
          <w:sz w:val="24"/>
          <w:szCs w:val="32"/>
        </w:rPr>
        <w:t xml:space="preserve"> </w:t>
      </w:r>
    </w:p>
    <w:p w14:paraId="5410A3BD"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Na temelju podataka Policijske uprave Zagrebačke, na području Grada Zagreba i Zagrebačke županije u razdoblju od 2018. do 2022. djeca/maloljetnici su počinili 1 510 kaznenih djela. Od ukupnog broja kaznenih djela koju su počinile osobe mlađe od 18 godina, djeca do 14 godina su počinila 79 kaznenih djela (5,23%), a maloljetni počinitelji u dobi od 14 do 18 godina 1 431 kazneno djelo (94,77%).  U najvećem broju su kaznena djela protiv imovine (805, odnosno 53,31%), računalnog sustava, programa i podataka (178, odnosno 11,79%) te protiv života i tijela (101, odnosno 6,69%). U 2022. je počinjeno 321 kazneno djelo (porast u odnosu na 2021. kada su počinjena 263 kaznena djela). </w:t>
      </w:r>
    </w:p>
    <w:p w14:paraId="1D667303"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Sukladno Protokolu o postupanju u slučaju nasilja među djecom i mladima (Vlada Republike Hrvatske, 2004.), Gradski ured za obrazovanje, sport i mlade (u daljnjem tekstu: Ured) vodi evidenciju o dojavama iz škola o različitim oblicima nasilja pa poduzima odgovarajuće mjere iz svoje nadležnosti. Sukladno podacima Ureda, u 2022. u osnovnim i srednjim školama Grada Zagreba su evidentirana  293 slučaja nasilja (196 u osnovnim i 97 u srednjim školama).  Od ukupnog broja prijava, 42% se odnosi na vršnjačko nasilje (123 dojave) te nešto više od 4% na nasilje na internetu/društvenim mrežama. Ostali slučajevi se odnose na prijave nasilja sa seksualnim obilježjima, nepohađanje nastave, bijeg, samoozljeđivanje i sl.</w:t>
      </w:r>
    </w:p>
    <w:p w14:paraId="7E56FC66"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Uspoređujući podatke unazad nekoliko godina </w:t>
      </w:r>
      <w:r w:rsidRPr="0045467D">
        <w:rPr>
          <w:rFonts w:ascii="Times New Roman" w:eastAsia="Times New Roman" w:hAnsi="Times New Roman" w:cs="Times New Roman"/>
          <w:b/>
          <w:sz w:val="24"/>
          <w:szCs w:val="24"/>
          <w:lang w:eastAsia="hr-HR"/>
        </w:rPr>
        <w:t>vidljiv je kontinuirani porast broja prijava nasilničkih oblika ponašanja u osnovnim i srednjim školama</w:t>
      </w:r>
      <w:r w:rsidRPr="0045467D">
        <w:rPr>
          <w:rFonts w:ascii="Times New Roman" w:eastAsia="Times New Roman" w:hAnsi="Times New Roman" w:cs="Times New Roman"/>
          <w:sz w:val="24"/>
          <w:szCs w:val="24"/>
          <w:lang w:eastAsia="hr-HR"/>
        </w:rPr>
        <w:t>. U školskoj godini 2022./2023. se bilježe 382 prijave u osnovnim i srednjim školama, što je povećanje od skoro 60% u odnosu na 241 prijavu u školskoj godini 2021./2022. Napominjemo da su osnovne i srednje škole u svibnju 2023., a nakon tragičnog događaja u Beogradu, prijavljivale veći broj slučajeva verbalnog nasilja među učenicima i prijetnji preko Protokola o postupanju u slučajevima nasilja među djecom i mladima.</w:t>
      </w:r>
    </w:p>
    <w:p w14:paraId="6A1DCBBD" w14:textId="77777777" w:rsidR="0045467D" w:rsidRPr="0045467D" w:rsidRDefault="0045467D" w:rsidP="0045467D">
      <w:pPr>
        <w:keepNext/>
        <w:keepLines/>
        <w:spacing w:after="0" w:line="240" w:lineRule="auto"/>
        <w:jc w:val="both"/>
        <w:outlineLvl w:val="1"/>
        <w:rPr>
          <w:rFonts w:ascii="Times New Roman" w:eastAsia="Times New Roman" w:hAnsi="Times New Roman" w:cstheme="majorBidi"/>
          <w:sz w:val="24"/>
          <w:szCs w:val="26"/>
          <w:lang w:eastAsia="hr-HR"/>
        </w:rPr>
      </w:pPr>
    </w:p>
    <w:p w14:paraId="141E0713" w14:textId="77777777" w:rsidR="0045467D" w:rsidRPr="0045467D" w:rsidRDefault="0045467D" w:rsidP="0045467D">
      <w:pPr>
        <w:keepNext/>
        <w:keepLines/>
        <w:spacing w:after="0" w:line="240" w:lineRule="auto"/>
        <w:ind w:left="426"/>
        <w:jc w:val="both"/>
        <w:outlineLvl w:val="1"/>
        <w:rPr>
          <w:rFonts w:ascii="Times New Roman" w:eastAsia="Times New Roman" w:hAnsi="Times New Roman" w:cstheme="majorBidi"/>
          <w:sz w:val="24"/>
          <w:szCs w:val="26"/>
          <w:lang w:eastAsia="hr-HR"/>
        </w:rPr>
      </w:pPr>
      <w:bookmarkStart w:id="6" w:name="_Toc158896714"/>
      <w:r w:rsidRPr="0045467D">
        <w:rPr>
          <w:rFonts w:ascii="Times New Roman" w:eastAsiaTheme="majorEastAsia" w:hAnsi="Times New Roman" w:cstheme="majorBidi"/>
          <w:sz w:val="24"/>
          <w:szCs w:val="26"/>
        </w:rPr>
        <w:t>4. 1.</w:t>
      </w:r>
      <w:r w:rsidRPr="0045467D">
        <w:rPr>
          <w:rFonts w:ascii="Times New Roman" w:eastAsia="Times New Roman" w:hAnsi="Times New Roman" w:cstheme="majorBidi"/>
          <w:sz w:val="24"/>
          <w:szCs w:val="26"/>
          <w:lang w:eastAsia="hr-HR"/>
        </w:rPr>
        <w:t xml:space="preserve"> Prikaz rezultata istraživanja o vršnjačkom nasilju na reprezentativnom uzorku osnovnih i srednjih škola čiji je osnivač Grad Zagreb</w:t>
      </w:r>
      <w:bookmarkEnd w:id="6"/>
    </w:p>
    <w:p w14:paraId="5F022F94"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hAnsi="Times New Roman"/>
          <w:sz w:val="24"/>
        </w:rPr>
        <w:t xml:space="preserve"> </w:t>
      </w:r>
      <w:r w:rsidRPr="0045467D">
        <w:rPr>
          <w:rFonts w:ascii="Times New Roman" w:eastAsia="Times New Roman" w:hAnsi="Times New Roman" w:cs="Times New Roman"/>
          <w:sz w:val="24"/>
          <w:szCs w:val="24"/>
          <w:lang w:eastAsia="hr-HR"/>
        </w:rPr>
        <w:t xml:space="preserve">Za potrebe izrade Akcijskog plana, Edukacijsko - rehabilitacijski fakultet Sveučilišta u Zagrebu je proveo istraživanje </w:t>
      </w:r>
      <w:bookmarkStart w:id="7" w:name="_Hlk158894813"/>
      <w:r w:rsidRPr="0045467D">
        <w:rPr>
          <w:rFonts w:ascii="Times New Roman" w:eastAsia="Times New Roman" w:hAnsi="Times New Roman" w:cs="Times New Roman"/>
          <w:sz w:val="24"/>
          <w:szCs w:val="24"/>
          <w:lang w:eastAsia="hr-HR"/>
        </w:rPr>
        <w:t>o vršnjačkom nasilju na reprezentativnom uzorku osnovnih i srednjih škola čiji je osnivač Grad Zagreb</w:t>
      </w:r>
      <w:bookmarkEnd w:id="7"/>
      <w:r w:rsidRPr="0045467D">
        <w:rPr>
          <w:rFonts w:ascii="Times New Roman" w:eastAsia="Times New Roman" w:hAnsi="Times New Roman" w:cs="Times New Roman"/>
          <w:sz w:val="24"/>
          <w:szCs w:val="24"/>
          <w:lang w:eastAsia="hr-HR"/>
        </w:rPr>
        <w:t>. Cilj istraživanja bio je istražiti prisutnost vršnjačkog nasilja kod djece i mladih u Zagrebu. Za potrebe istraživanja je formiran reprezentativni uzorak učenika i učenica zagrebačkih osnovnih i srednjih škola te roditelja i odgojno-obrazovnih djelatnika i djelatnica (učitelja/</w:t>
      </w:r>
      <w:proofErr w:type="spellStart"/>
      <w:r w:rsidRPr="0045467D">
        <w:rPr>
          <w:rFonts w:ascii="Times New Roman" w:eastAsia="Times New Roman" w:hAnsi="Times New Roman" w:cs="Times New Roman"/>
          <w:sz w:val="24"/>
          <w:szCs w:val="24"/>
          <w:lang w:eastAsia="hr-HR"/>
        </w:rPr>
        <w:t>ica</w:t>
      </w:r>
      <w:proofErr w:type="spellEnd"/>
      <w:r w:rsidRPr="0045467D">
        <w:rPr>
          <w:rFonts w:ascii="Times New Roman" w:eastAsia="Times New Roman" w:hAnsi="Times New Roman" w:cs="Times New Roman"/>
          <w:sz w:val="24"/>
          <w:szCs w:val="24"/>
          <w:lang w:eastAsia="hr-HR"/>
        </w:rPr>
        <w:t>, nastavnika/</w:t>
      </w:r>
      <w:proofErr w:type="spellStart"/>
      <w:r w:rsidRPr="0045467D">
        <w:rPr>
          <w:rFonts w:ascii="Times New Roman" w:eastAsia="Times New Roman" w:hAnsi="Times New Roman" w:cs="Times New Roman"/>
          <w:sz w:val="24"/>
          <w:szCs w:val="24"/>
          <w:lang w:eastAsia="hr-HR"/>
        </w:rPr>
        <w:t>ica</w:t>
      </w:r>
      <w:proofErr w:type="spellEnd"/>
      <w:r w:rsidRPr="0045467D">
        <w:rPr>
          <w:rFonts w:ascii="Times New Roman" w:eastAsia="Times New Roman" w:hAnsi="Times New Roman" w:cs="Times New Roman"/>
          <w:sz w:val="24"/>
          <w:szCs w:val="24"/>
          <w:lang w:eastAsia="hr-HR"/>
        </w:rPr>
        <w:t>, stručnih suradnika/</w:t>
      </w:r>
      <w:proofErr w:type="spellStart"/>
      <w:r w:rsidRPr="0045467D">
        <w:rPr>
          <w:rFonts w:ascii="Times New Roman" w:eastAsia="Times New Roman" w:hAnsi="Times New Roman" w:cs="Times New Roman"/>
          <w:sz w:val="24"/>
          <w:szCs w:val="24"/>
          <w:lang w:eastAsia="hr-HR"/>
        </w:rPr>
        <w:t>ica</w:t>
      </w:r>
      <w:proofErr w:type="spellEnd"/>
      <w:r w:rsidRPr="0045467D">
        <w:rPr>
          <w:rFonts w:ascii="Times New Roman" w:eastAsia="Times New Roman" w:hAnsi="Times New Roman" w:cs="Times New Roman"/>
          <w:sz w:val="24"/>
          <w:szCs w:val="24"/>
          <w:lang w:eastAsia="hr-HR"/>
        </w:rPr>
        <w:t xml:space="preserve"> te ravnatelja/</w:t>
      </w:r>
      <w:proofErr w:type="spellStart"/>
      <w:r w:rsidRPr="0045467D">
        <w:rPr>
          <w:rFonts w:ascii="Times New Roman" w:eastAsia="Times New Roman" w:hAnsi="Times New Roman" w:cs="Times New Roman"/>
          <w:sz w:val="24"/>
          <w:szCs w:val="24"/>
          <w:lang w:eastAsia="hr-HR"/>
        </w:rPr>
        <w:t>ica</w:t>
      </w:r>
      <w:proofErr w:type="spellEnd"/>
      <w:r w:rsidRPr="0045467D">
        <w:rPr>
          <w:rFonts w:ascii="Times New Roman" w:eastAsia="Times New Roman" w:hAnsi="Times New Roman" w:cs="Times New Roman"/>
          <w:sz w:val="24"/>
          <w:szCs w:val="24"/>
          <w:lang w:eastAsia="hr-HR"/>
        </w:rPr>
        <w:t>).</w:t>
      </w:r>
    </w:p>
    <w:p w14:paraId="71E82C23"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U kvantitativnom dijelu istraživanja sudjelovalo je 15 zagrebačkih osnovnih škola, po jedna iz svake gradske četvrti. Istraživanje je provedeno na uzorku od 6% ukupne populacije učenika i učenica od 5. </w:t>
      </w:r>
      <w:r w:rsidRPr="0045467D">
        <w:rPr>
          <w:rFonts w:ascii="Times New Roman" w:hAnsi="Times New Roman" w:cs="Times New Roman"/>
          <w:b/>
          <w:sz w:val="24"/>
          <w:szCs w:val="24"/>
        </w:rPr>
        <w:t xml:space="preserve">– </w:t>
      </w:r>
      <w:r w:rsidRPr="0045467D">
        <w:rPr>
          <w:rFonts w:ascii="Times New Roman" w:eastAsia="Times New Roman" w:hAnsi="Times New Roman" w:cs="Times New Roman"/>
          <w:sz w:val="24"/>
          <w:szCs w:val="24"/>
          <w:lang w:eastAsia="hr-HR"/>
        </w:rPr>
        <w:t xml:space="preserve"> 8. razreda osnovnih škola te 15% srednjoškolaca s područja Grada Zagreba iz 16 srednjih škola  (11 strukovnih i 5 gimnazija). U istraživanju je također sudjelovalo 712 odgojno-obrazovnih djelatnika i djelatnica iz svih uključenih škola. U kvalitativnom dijelu istraživanja sudjelovalo je 6 fokusnih grupa i provedena su 2 intervjua na uzorku od jedne osnovne i jedne srednje škole  iz rizičnijih gradskih četvrti po kriteriju pojavnosti problema u ponašanju učenika i učenica.</w:t>
      </w:r>
    </w:p>
    <w:p w14:paraId="72F21FB7"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Istraživanjem je izvršena analiza pojavnosti vršnjačkog nasilja (vrste, učestalost i intenzitet) među učenicima i učenicama te posljedice viktimizacije i činjenja vršnjačkog nasilja kod učenika i učenica, percepcija roditelja i odgojno-obrazovnih djelatnika (učitelja/nastavnika, stručnih suradnika i ravnatelja) o pojavi vršnjačkog nasilja te o kvaliteti intervencija, a potom </w:t>
      </w:r>
      <w:r w:rsidRPr="0045467D">
        <w:rPr>
          <w:rFonts w:ascii="Times New Roman" w:eastAsia="Times New Roman" w:hAnsi="Times New Roman" w:cs="Times New Roman"/>
          <w:sz w:val="24"/>
          <w:szCs w:val="24"/>
          <w:lang w:eastAsia="hr-HR"/>
        </w:rPr>
        <w:lastRenderedPageBreak/>
        <w:t>su predloženi modeli budućih intervencija. Također je ispitana potreba  preventivnih intervencija i intervencija u davanju podrške u školskom i obiteljskom okruženju te intervencija u zajednici za počinitelje i žrtve vršnjačkog nasilja.</w:t>
      </w:r>
    </w:p>
    <w:p w14:paraId="4DB7A9FD"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b/>
          <w:bCs/>
          <w:sz w:val="24"/>
          <w:szCs w:val="24"/>
          <w:lang w:eastAsia="hr-HR"/>
        </w:rPr>
        <w:t xml:space="preserve">Tradicionalno vršnjačko nasilje uključuje tjelesno i verbalno nasilje. </w:t>
      </w:r>
      <w:r w:rsidRPr="0045467D">
        <w:rPr>
          <w:rFonts w:ascii="Times New Roman" w:eastAsia="Times New Roman" w:hAnsi="Times New Roman" w:cs="Times New Roman"/>
          <w:sz w:val="24"/>
          <w:szCs w:val="24"/>
          <w:lang w:eastAsia="hr-HR"/>
        </w:rPr>
        <w:t xml:space="preserve">49% osnovnoškolaca (5. </w:t>
      </w:r>
      <w:r w:rsidRPr="0045467D">
        <w:rPr>
          <w:rFonts w:ascii="Times New Roman" w:hAnsi="Times New Roman" w:cs="Times New Roman"/>
          <w:b/>
          <w:sz w:val="24"/>
          <w:szCs w:val="24"/>
        </w:rPr>
        <w:t>–</w:t>
      </w:r>
      <w:r w:rsidRPr="0045467D">
        <w:rPr>
          <w:rFonts w:ascii="Times New Roman" w:eastAsia="Times New Roman" w:hAnsi="Times New Roman" w:cs="Times New Roman"/>
          <w:sz w:val="24"/>
          <w:szCs w:val="24"/>
          <w:lang w:eastAsia="hr-HR"/>
        </w:rPr>
        <w:t xml:space="preserve"> 8. razreda) je iskazalo da ih se vrijeđa (ismijava), 46,8% da ih se ogovara te 46,7% da im se govore ružne riječi, dinamikom od jedanput mjesečno do gotovo svakodnevno. Nadalje, 6,5% osnovnoškolaca je tijekom života doživjelo da ih je netko od vršnjaka u školi barem jednom jako istukao, dok ih je 28% doživjelo da ga je vršnjak jako udario ili gurnuo, od jedanput mjesečno do gotovo svakodnevno. Gotovo petina (19,6%) ih navodi da ih je netko od vršnjaka dodirivao po tijelu na neugodan način barem jedanput u životu. Dječaci i djevojčice se ne razlikuju po količini doživljenog tradicionalnog nasilja, no dječaci u usporedbi s djevojčicama, nešto češće izvještavaju da su žrtve tjelesnog nasilja, dok djevojčice nešto češće izvještavaju da su žrtve verbalnog nasilja. Pritom se osnovnoškolci razlikuju po opsegu počinjenog nasilja s obzirom na spol pa dječaci u usporedbi s djevojčicama nešto češće izvještavaju o činjenju tradicionalnih oblika nasilja, fizičkog i verbalnog. 28,6% srednjoškolaca je iskazalo je da ih se vrijeđa (ismijava), 35% da ih se ogovara te 33,9% da im se govore ružne riječi, od jedanput mjesečno do gotovo svakodnevno. Ukupno je 2,1% srednjoškolaca doživjelo da ih je neki vršnjak u školi barem jedanput jako istukao, dok je 13,6% učenika doživjelo da ih je vršnjak jako udario ili gurnuo, od jedanput u mjesecu do gotovo svakodnevno. Gotovo petina srednjoškolaca (17,6%) navodi kako ih je neki vršnjak dodirivao po tijelu na neugodan način barem jedanput u životu. Mladići u usporedbi s djevojkama nešto češće izvješćuju da su žrtve ukupnoga tradicionalnog nasilja, kao i tjelesnog nasilja, dok djevojke nešto češće izvješćuju da su žrtve verbalnog nasilja. Mladići u usporedbi s djevojkama nešto češće izvješćuju o činjenju svih oblika nasilja, odnosno ukupnoga tradicionalnog vršnjačkog nasilja, kao i fizičkog te verbalnog nasilja. </w:t>
      </w:r>
    </w:p>
    <w:p w14:paraId="1A012827"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Govori li se o </w:t>
      </w:r>
      <w:r w:rsidRPr="0045467D">
        <w:rPr>
          <w:rFonts w:ascii="Times New Roman" w:eastAsia="Times New Roman" w:hAnsi="Times New Roman" w:cs="Times New Roman"/>
          <w:b/>
          <w:bCs/>
          <w:sz w:val="24"/>
          <w:szCs w:val="24"/>
          <w:lang w:eastAsia="hr-HR"/>
        </w:rPr>
        <w:t>elektroničkom nasilju</w:t>
      </w:r>
      <w:r w:rsidRPr="0045467D">
        <w:rPr>
          <w:rFonts w:ascii="Times New Roman" w:eastAsia="Times New Roman" w:hAnsi="Times New Roman" w:cs="Times New Roman"/>
          <w:sz w:val="24"/>
          <w:szCs w:val="24"/>
          <w:lang w:eastAsia="hr-HR"/>
        </w:rPr>
        <w:t>, osnovnoškolci su, bilo kao žrtve ili kao počinitelji, najčešće izloženi ružnom govoru o kome na internetu ili preko poruka, širenju tračeva na internetu te isključivanju ili ignoriranju koga na društvenim mrežama, u aplikacijama za dopisivanje i/ili u chatu. U protekla dva mjeseca, 51,6% osnovnoškolaca je doživjelo da je  netko o njima govorio ružne stvari na internetu ili u porukama, dok je isto nasilje počinilo 29% učenika. Govorenje ružnih stvari o njima drugim osobama na internetu ili u porukama je doživjelo 50,6%, a počinilo 30,2% učenika. Širenje tračeva na internetu doživjelo je 32,3% osnovnoškolaca, dok je to isto djelo počinilo 16,8% učenika. Isključivanje ili ignoriranje na društvenim mrežama doživjelo je 41,3%, a počinilo 29,9% učenika. Navedeni oblici elektroničkog nasilja u osnovnim školama također su najčešći i među srednjoškolcima. Naime,  44,1% ih je doživjelo da je netko drugim osobama govorio ružne stvari o njima na internetu ili u porukama, dok je to isto djelo počinilo 27% učenika. Govorenje ružnih stvari o njima na internetu ili u porukama je doživjelo 41,7%, a počinilo 23,1% učenika. Širenje tračeva na internetu je doživjelo 23,7%, a isti oblik nasilja je počinilo 10,5% srednjoškolaca. Isključivanje ili ignoriranje na društvenim mrežama doživjelo je 32,3%, a počinilo 24,5% srednjoškolaca.</w:t>
      </w:r>
    </w:p>
    <w:p w14:paraId="396E2075"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Govori li se o </w:t>
      </w:r>
      <w:r w:rsidRPr="0045467D">
        <w:rPr>
          <w:rFonts w:ascii="Times New Roman" w:eastAsia="Times New Roman" w:hAnsi="Times New Roman" w:cs="Times New Roman"/>
          <w:b/>
          <w:bCs/>
          <w:sz w:val="24"/>
          <w:szCs w:val="24"/>
          <w:lang w:eastAsia="hr-HR"/>
        </w:rPr>
        <w:t>nasilju u partnerskim odnosima</w:t>
      </w:r>
      <w:r w:rsidRPr="0045467D">
        <w:rPr>
          <w:rFonts w:ascii="Times New Roman" w:eastAsia="Times New Roman" w:hAnsi="Times New Roman" w:cs="Times New Roman"/>
          <w:sz w:val="24"/>
          <w:szCs w:val="24"/>
          <w:lang w:eastAsia="hr-HR"/>
        </w:rPr>
        <w:t>, 16,5% srednjoškolaca navodi da je u mladenačkim vezama doživjelo verbalno, 8,8% fizičko, 8,5% seksualno, a 26,8% elektroničko nasilje. Glede partnerskog nasilja, 14,9% učenika navodi da je bilo verbalno, 7,3% fizički, 4% seksualno nasilno te 24,9% da je počinilo elektroničko nasilje u mladenačkim vezama. S obzirom na spol, mladići izvještavaju o većem broju doživljenog fizičkog nasilja u usporedbi s djevojkama. O počinjenom nasilju u mladenačkim vezama, mladići izvještavaju o većem broju  počinjenja djela seksualnog, a djevojke verbalnog nasilja. S obzirom na dob, utvrđena je razlika jedino u doživljenom seksualnom nasilju pa je utvrđeno da učenici u dobi od 17 godina izvještavaju o više slučaja doživljenog seksualnog nasilja od 18-ogodišnjaka.</w:t>
      </w:r>
    </w:p>
    <w:p w14:paraId="50DFFC7F"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lastRenderedPageBreak/>
        <w:t xml:space="preserve">Kao najčešće </w:t>
      </w:r>
      <w:r w:rsidRPr="0045467D">
        <w:rPr>
          <w:rFonts w:ascii="Times New Roman" w:eastAsia="Times New Roman" w:hAnsi="Times New Roman" w:cs="Times New Roman"/>
          <w:b/>
          <w:bCs/>
          <w:sz w:val="24"/>
          <w:szCs w:val="24"/>
          <w:lang w:eastAsia="hr-HR"/>
        </w:rPr>
        <w:t xml:space="preserve">lokacije </w:t>
      </w:r>
      <w:r w:rsidRPr="0045467D">
        <w:rPr>
          <w:rFonts w:ascii="Times New Roman" w:eastAsia="Times New Roman" w:hAnsi="Times New Roman" w:cs="Times New Roman"/>
          <w:sz w:val="24"/>
          <w:szCs w:val="24"/>
          <w:lang w:eastAsia="hr-HR"/>
        </w:rPr>
        <w:t>na kojima se događa vršnjačko nasilje, osnovnoškolci navode školski hodnik/stubište (14,6%), učionicu kada nastavnik/</w:t>
      </w:r>
      <w:proofErr w:type="spellStart"/>
      <w:r w:rsidRPr="0045467D">
        <w:rPr>
          <w:rFonts w:ascii="Times New Roman" w:eastAsia="Times New Roman" w:hAnsi="Times New Roman" w:cs="Times New Roman"/>
          <w:sz w:val="24"/>
          <w:szCs w:val="24"/>
          <w:lang w:eastAsia="hr-HR"/>
        </w:rPr>
        <w:t>ica</w:t>
      </w:r>
      <w:proofErr w:type="spellEnd"/>
      <w:r w:rsidRPr="0045467D">
        <w:rPr>
          <w:rFonts w:ascii="Times New Roman" w:eastAsia="Times New Roman" w:hAnsi="Times New Roman" w:cs="Times New Roman"/>
          <w:sz w:val="24"/>
          <w:szCs w:val="24"/>
          <w:lang w:eastAsia="hr-HR"/>
        </w:rPr>
        <w:t xml:space="preserve"> nije u razredu (9,4%) te učionicu za vrijeme dok je nastavnik/</w:t>
      </w:r>
      <w:proofErr w:type="spellStart"/>
      <w:r w:rsidRPr="0045467D">
        <w:rPr>
          <w:rFonts w:ascii="Times New Roman" w:eastAsia="Times New Roman" w:hAnsi="Times New Roman" w:cs="Times New Roman"/>
          <w:sz w:val="24"/>
          <w:szCs w:val="24"/>
          <w:lang w:eastAsia="hr-HR"/>
        </w:rPr>
        <w:t>ica</w:t>
      </w:r>
      <w:proofErr w:type="spellEnd"/>
      <w:r w:rsidRPr="0045467D">
        <w:rPr>
          <w:rFonts w:ascii="Times New Roman" w:eastAsia="Times New Roman" w:hAnsi="Times New Roman" w:cs="Times New Roman"/>
          <w:sz w:val="24"/>
          <w:szCs w:val="24"/>
          <w:lang w:eastAsia="hr-HR"/>
        </w:rPr>
        <w:t xml:space="preserve"> u razredu (8,2%). Osim toga, 4,4% osnovnoškolaca navodi da su vršnjačko nasilje doživjeli na drugim mjestima, npr. u holu (prostor na kojem su tijekom odmora), iza škole, na putu do WC-a, na stepeništu, na školskom izletu, na treningu, u parku, u autobusu, u profesorskome kabinetu te na stepenicama školskog dvorišta. Lokacije koje srednjoškolci najčešće navode su školski hodnik/stubište (5,4%), učionica kada nastavnik/</w:t>
      </w:r>
      <w:proofErr w:type="spellStart"/>
      <w:r w:rsidRPr="0045467D">
        <w:rPr>
          <w:rFonts w:ascii="Times New Roman" w:eastAsia="Times New Roman" w:hAnsi="Times New Roman" w:cs="Times New Roman"/>
          <w:sz w:val="24"/>
          <w:szCs w:val="24"/>
          <w:lang w:eastAsia="hr-HR"/>
        </w:rPr>
        <w:t>ica</w:t>
      </w:r>
      <w:proofErr w:type="spellEnd"/>
      <w:r w:rsidRPr="0045467D">
        <w:rPr>
          <w:rFonts w:ascii="Times New Roman" w:eastAsia="Times New Roman" w:hAnsi="Times New Roman" w:cs="Times New Roman"/>
          <w:sz w:val="24"/>
          <w:szCs w:val="24"/>
          <w:lang w:eastAsia="hr-HR"/>
        </w:rPr>
        <w:t xml:space="preserve">  nije u razredu (5,2%) i društvene mreže (</w:t>
      </w:r>
      <w:proofErr w:type="spellStart"/>
      <w:r w:rsidRPr="0045467D">
        <w:rPr>
          <w:rFonts w:ascii="Times New Roman" w:eastAsia="Times New Roman" w:hAnsi="Times New Roman" w:cs="Times New Roman"/>
          <w:sz w:val="24"/>
          <w:szCs w:val="24"/>
          <w:lang w:eastAsia="hr-HR"/>
        </w:rPr>
        <w:t>Instagram</w:t>
      </w:r>
      <w:proofErr w:type="spellEnd"/>
      <w:r w:rsidRPr="0045467D">
        <w:rPr>
          <w:rFonts w:ascii="Times New Roman" w:eastAsia="Times New Roman" w:hAnsi="Times New Roman" w:cs="Times New Roman"/>
          <w:sz w:val="24"/>
          <w:szCs w:val="24"/>
          <w:lang w:eastAsia="hr-HR"/>
        </w:rPr>
        <w:t xml:space="preserve">, </w:t>
      </w:r>
      <w:proofErr w:type="spellStart"/>
      <w:r w:rsidRPr="0045467D">
        <w:rPr>
          <w:rFonts w:ascii="Times New Roman" w:eastAsia="Times New Roman" w:hAnsi="Times New Roman" w:cs="Times New Roman"/>
          <w:sz w:val="24"/>
          <w:szCs w:val="24"/>
          <w:lang w:eastAsia="hr-HR"/>
        </w:rPr>
        <w:t>Snapchat</w:t>
      </w:r>
      <w:proofErr w:type="spellEnd"/>
      <w:r w:rsidRPr="0045467D">
        <w:rPr>
          <w:rFonts w:ascii="Times New Roman" w:eastAsia="Times New Roman" w:hAnsi="Times New Roman" w:cs="Times New Roman"/>
          <w:sz w:val="24"/>
          <w:szCs w:val="24"/>
          <w:lang w:eastAsia="hr-HR"/>
        </w:rPr>
        <w:t xml:space="preserve">, </w:t>
      </w:r>
      <w:proofErr w:type="spellStart"/>
      <w:r w:rsidRPr="0045467D">
        <w:rPr>
          <w:rFonts w:ascii="Times New Roman" w:eastAsia="Times New Roman" w:hAnsi="Times New Roman" w:cs="Times New Roman"/>
          <w:sz w:val="24"/>
          <w:szCs w:val="24"/>
          <w:lang w:eastAsia="hr-HR"/>
        </w:rPr>
        <w:t>TikTok</w:t>
      </w:r>
      <w:proofErr w:type="spellEnd"/>
      <w:r w:rsidRPr="0045467D">
        <w:rPr>
          <w:rFonts w:ascii="Times New Roman" w:eastAsia="Times New Roman" w:hAnsi="Times New Roman" w:cs="Times New Roman"/>
          <w:sz w:val="24"/>
          <w:szCs w:val="24"/>
          <w:lang w:eastAsia="hr-HR"/>
        </w:rPr>
        <w:t xml:space="preserve">, </w:t>
      </w:r>
      <w:proofErr w:type="spellStart"/>
      <w:r w:rsidRPr="0045467D">
        <w:rPr>
          <w:rFonts w:ascii="Times New Roman" w:eastAsia="Times New Roman" w:hAnsi="Times New Roman" w:cs="Times New Roman"/>
          <w:sz w:val="24"/>
          <w:szCs w:val="24"/>
          <w:lang w:eastAsia="hr-HR"/>
        </w:rPr>
        <w:t>Reddit</w:t>
      </w:r>
      <w:proofErr w:type="spellEnd"/>
      <w:r w:rsidRPr="0045467D">
        <w:rPr>
          <w:rFonts w:ascii="Times New Roman" w:eastAsia="Times New Roman" w:hAnsi="Times New Roman" w:cs="Times New Roman"/>
          <w:sz w:val="24"/>
          <w:szCs w:val="24"/>
          <w:lang w:eastAsia="hr-HR"/>
        </w:rPr>
        <w:t>) (4,8%). Isto tako, 2,8% srednjoškolaca navodi da su vršnjačko nasilje doživjeli na drugim mjestima, npr. u neposrednoj blizini škole, ispred škole, na autobusnoj stanici, na vježbama, pod klupom, ispred trgovine tijekom velikog odmora, na praksi ili u svlačionici.</w:t>
      </w:r>
    </w:p>
    <w:p w14:paraId="3BE685BB"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Govorimo li o </w:t>
      </w:r>
      <w:r w:rsidRPr="0045467D">
        <w:rPr>
          <w:rFonts w:ascii="Times New Roman" w:eastAsia="Times New Roman" w:hAnsi="Times New Roman" w:cs="Times New Roman"/>
          <w:b/>
          <w:bCs/>
          <w:sz w:val="24"/>
          <w:szCs w:val="24"/>
          <w:lang w:eastAsia="hr-HR"/>
        </w:rPr>
        <w:t>traženju pomoći</w:t>
      </w:r>
      <w:r w:rsidRPr="0045467D">
        <w:rPr>
          <w:rFonts w:ascii="Times New Roman" w:eastAsia="Times New Roman" w:hAnsi="Times New Roman" w:cs="Times New Roman"/>
          <w:sz w:val="24"/>
          <w:szCs w:val="24"/>
          <w:lang w:eastAsia="hr-HR"/>
        </w:rPr>
        <w:t>, 7,2% osnovnoškolaca navodi da je doživjelo nasilje od svojih vršnjaka u posljednjih nekoliko mjeseci, ali to nikomu nisu rekli, dok ih 14,4% navodi da su doživjeli nasilje od vršnjaka u školi u posljednjih nekoliko mjeseci i da su se nekomu o tome povjerili. Osnovnoškolci se najčešće povjeravaju roditeljima ili skrbnicima (15,5%), prijateljima (13,3%), razrednicima (7,9%), braći i sestrama (5,7%) te stručnim suradnicima škole (4,1%). Isto tako, 4,9% učenika navodi da su se povjerili nekomu drugom, npr. baki, djedu, teti, kumu, psihologu, sestrični i trenerici. 4,8% srednjoškolaca navodi da je doživjelo nasilje od vršnjaka u posljednjih nekoliko mjeseci, ali nisu to nikomu rekli, dok ih isto toliko  navodi kako su doživjeli nasilje od vršnjaka u školi posljednjih nekoliko mjeseci i da su to nekomu rekli. Srednjoškolci navode da su se najčešće povjeravali prijateljima (6,5%), roditeljima ili skrbnicima (5%), braći i sestrama (2,5%), razrednicima (2,5%) te stručnim suradnicima (2,4%). Također, 2,5% učenika navodi da je svoje iskustvo podijelilo s nekim drugim, npr. s dečkom, djedom, kumom, prijateljem izvan škole i sestričnom.</w:t>
      </w:r>
    </w:p>
    <w:p w14:paraId="15A51880"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Za najsnažnije korelate </w:t>
      </w:r>
      <w:r w:rsidRPr="0045467D">
        <w:rPr>
          <w:rFonts w:ascii="Times New Roman" w:eastAsia="Times New Roman" w:hAnsi="Times New Roman" w:cs="Times New Roman"/>
          <w:b/>
          <w:bCs/>
          <w:sz w:val="24"/>
          <w:szCs w:val="24"/>
          <w:lang w:eastAsia="hr-HR"/>
        </w:rPr>
        <w:t>(posljedice)</w:t>
      </w:r>
      <w:r w:rsidRPr="0045467D">
        <w:rPr>
          <w:rFonts w:ascii="Times New Roman" w:eastAsia="Times New Roman" w:hAnsi="Times New Roman" w:cs="Times New Roman"/>
          <w:sz w:val="24"/>
          <w:szCs w:val="24"/>
          <w:lang w:eastAsia="hr-HR"/>
        </w:rPr>
        <w:t xml:space="preserve"> zbog doživljenoga tradicionalnog nasilja osnovnoškolci imenuju usamljenost, samoozljeđivanje i suicidalne </w:t>
      </w:r>
      <w:proofErr w:type="spellStart"/>
      <w:r w:rsidRPr="0045467D">
        <w:rPr>
          <w:rFonts w:ascii="Times New Roman" w:eastAsia="Times New Roman" w:hAnsi="Times New Roman" w:cs="Times New Roman"/>
          <w:sz w:val="24"/>
          <w:szCs w:val="24"/>
          <w:lang w:eastAsia="hr-HR"/>
        </w:rPr>
        <w:t>ideacije</w:t>
      </w:r>
      <w:proofErr w:type="spellEnd"/>
      <w:r w:rsidRPr="0045467D">
        <w:rPr>
          <w:rFonts w:ascii="Times New Roman" w:eastAsia="Times New Roman" w:hAnsi="Times New Roman" w:cs="Times New Roman"/>
          <w:sz w:val="24"/>
          <w:szCs w:val="24"/>
          <w:lang w:eastAsia="hr-HR"/>
        </w:rPr>
        <w:t xml:space="preserve">, a zbog doživljenog elektroničkog nasilja usamljenost i samoozljeđivanje. Najsnažniji korelati od počinjenog tradicionalnog nasilja su izrada plana za suicid i suicidalne </w:t>
      </w:r>
      <w:proofErr w:type="spellStart"/>
      <w:r w:rsidRPr="0045467D">
        <w:rPr>
          <w:rFonts w:ascii="Times New Roman" w:eastAsia="Times New Roman" w:hAnsi="Times New Roman" w:cs="Times New Roman"/>
          <w:sz w:val="24"/>
          <w:szCs w:val="24"/>
          <w:lang w:eastAsia="hr-HR"/>
        </w:rPr>
        <w:t>ideacije</w:t>
      </w:r>
      <w:proofErr w:type="spellEnd"/>
      <w:r w:rsidRPr="0045467D">
        <w:rPr>
          <w:rFonts w:ascii="Times New Roman" w:eastAsia="Times New Roman" w:hAnsi="Times New Roman" w:cs="Times New Roman"/>
          <w:sz w:val="24"/>
          <w:szCs w:val="24"/>
          <w:lang w:eastAsia="hr-HR"/>
        </w:rPr>
        <w:t>, a od elektroničkog nasilja  pokušaj suicida. Srednjoškolci kao najsnažnije korelate zbog doživljenog tradicionalnog, ali i elektroničkog nasilja prepoznaju usamljenost, depresivnost, anksioznost i stres. Najsnažniji korelati zbog počinjenoga tradicionalnog nasilja ističu izostajanje iz škole te izrada suicidalnog plana i pokušaja suicida, a kao najsnažniji korelati zbog počinjenoga elektroničkog nasilja ističu  depresivnost, anksioznost i stres te izradu plana za suicid i pokušaj suicida.</w:t>
      </w:r>
    </w:p>
    <w:p w14:paraId="79A99780" w14:textId="77777777" w:rsidR="0045467D" w:rsidRPr="0045467D" w:rsidRDefault="0045467D" w:rsidP="0045467D">
      <w:pPr>
        <w:spacing w:after="0" w:line="240" w:lineRule="auto"/>
        <w:ind w:firstLine="697"/>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bCs/>
          <w:sz w:val="24"/>
          <w:szCs w:val="24"/>
          <w:lang w:eastAsia="hr-HR"/>
        </w:rPr>
        <w:t xml:space="preserve">Vezano za </w:t>
      </w:r>
      <w:r w:rsidRPr="0045467D">
        <w:rPr>
          <w:rFonts w:ascii="Times New Roman" w:eastAsia="Times New Roman" w:hAnsi="Times New Roman" w:cs="Times New Roman"/>
          <w:b/>
          <w:bCs/>
          <w:sz w:val="24"/>
          <w:szCs w:val="24"/>
          <w:lang w:eastAsia="hr-HR"/>
        </w:rPr>
        <w:t>roditeljsku perspektivu vršnjačkog nasilja</w:t>
      </w:r>
      <w:r w:rsidRPr="0045467D">
        <w:rPr>
          <w:rFonts w:ascii="Times New Roman" w:eastAsia="Times New Roman" w:hAnsi="Times New Roman" w:cs="Times New Roman"/>
          <w:bCs/>
          <w:sz w:val="24"/>
          <w:szCs w:val="24"/>
          <w:lang w:eastAsia="hr-HR"/>
        </w:rPr>
        <w:t>, udio roditelja učenika nižih razreda osnovne škole (od 1. do 4. razreda) koji percipira da je njihovo dijete bilo žrtva vršnjačkog nasilja iznosi 28,8%.</w:t>
      </w:r>
      <w:r w:rsidRPr="0045467D">
        <w:rPr>
          <w:rFonts w:ascii="Times New Roman" w:eastAsia="Times New Roman" w:hAnsi="Times New Roman" w:cs="Times New Roman"/>
          <w:sz w:val="24"/>
          <w:szCs w:val="24"/>
          <w:lang w:eastAsia="hr-HR"/>
        </w:rPr>
        <w:t xml:space="preserve"> Nadalje, 35,4% roditelja učenika viših razreda osnovne škole (5. </w:t>
      </w:r>
      <w:r w:rsidRPr="0045467D">
        <w:rPr>
          <w:rFonts w:ascii="Times New Roman" w:hAnsi="Times New Roman" w:cs="Times New Roman"/>
          <w:b/>
          <w:sz w:val="24"/>
          <w:szCs w:val="24"/>
        </w:rPr>
        <w:t xml:space="preserve">– </w:t>
      </w:r>
      <w:r w:rsidRPr="0045467D">
        <w:rPr>
          <w:rFonts w:ascii="Times New Roman" w:eastAsia="Times New Roman" w:hAnsi="Times New Roman" w:cs="Times New Roman"/>
          <w:sz w:val="24"/>
          <w:szCs w:val="24"/>
          <w:lang w:eastAsia="hr-HR"/>
        </w:rPr>
        <w:t xml:space="preserve">8.) smatra da je njihovo dijete bilo žrtva vršnjačkog nasilja. Udio roditelja srednjoškolaca koji smatra da je njihovo dijete bilo žrtva vršnjačkog nasilja je 14,9%. Nadalje, 4,8% od udjela roditelja učenika nižih razreda osnovnih škola koji su sudjelovali u istraživanju smatra da je njihovo dijete bilo počinitelj vršnjačkog nasilja, a 5,3% roditelja djece viših razreda osnovne škole. </w:t>
      </w:r>
    </w:p>
    <w:p w14:paraId="7A2601C2" w14:textId="77777777" w:rsidR="0045467D" w:rsidRPr="0045467D" w:rsidRDefault="0045467D" w:rsidP="0045467D">
      <w:pPr>
        <w:spacing w:after="0" w:line="240" w:lineRule="auto"/>
        <w:ind w:firstLine="697"/>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Govorimo li o </w:t>
      </w:r>
      <w:r w:rsidRPr="0045467D">
        <w:rPr>
          <w:rFonts w:ascii="Times New Roman" w:eastAsia="Times New Roman" w:hAnsi="Times New Roman" w:cs="Times New Roman"/>
          <w:b/>
          <w:bCs/>
          <w:sz w:val="24"/>
          <w:szCs w:val="24"/>
          <w:lang w:eastAsia="hr-HR"/>
        </w:rPr>
        <w:t>strategijama nošenja s viktimizacijom ili s počinjenjem nasilja</w:t>
      </w:r>
      <w:r w:rsidRPr="0045467D">
        <w:rPr>
          <w:rFonts w:ascii="Times New Roman" w:eastAsia="Times New Roman" w:hAnsi="Times New Roman" w:cs="Times New Roman"/>
          <w:sz w:val="24"/>
          <w:szCs w:val="24"/>
          <w:lang w:eastAsia="hr-HR"/>
        </w:rPr>
        <w:t xml:space="preserve"> svoje djece, roditelji djece svih ispitanih skupina, a nakon što saznaju da je njihovo dijete bilo žrtva, ali i počinitelj vršnjačkog nasilja u pretežitoj mjeri koriste strategiju pružanje podrške i savjetovanje djeteta, a potom socijalne podrške i savjetovanja. Većina ispitanih skupina roditelja ima percepciju da je škola koju pohađa njihovo dijete sigurno mjesto, da se djelatnici škole trude prevenirati vršnjačko nasilje te da adekvatno reagiraju na pojavu vršnjačkog nasilja.</w:t>
      </w:r>
    </w:p>
    <w:p w14:paraId="1F1E5DD9"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bCs/>
          <w:sz w:val="24"/>
          <w:szCs w:val="24"/>
          <w:lang w:eastAsia="hr-HR"/>
        </w:rPr>
        <w:t xml:space="preserve">Vezano za </w:t>
      </w:r>
      <w:r w:rsidRPr="0045467D">
        <w:rPr>
          <w:rFonts w:ascii="Times New Roman" w:eastAsia="Times New Roman" w:hAnsi="Times New Roman" w:cs="Times New Roman"/>
          <w:b/>
          <w:bCs/>
          <w:sz w:val="24"/>
          <w:szCs w:val="24"/>
          <w:lang w:eastAsia="hr-HR"/>
        </w:rPr>
        <w:t>percepciju vršnjačkog nasilja</w:t>
      </w:r>
      <w:r w:rsidRPr="0045467D">
        <w:rPr>
          <w:rFonts w:ascii="Times New Roman" w:eastAsia="Times New Roman" w:hAnsi="Times New Roman" w:cs="Times New Roman"/>
          <w:bCs/>
          <w:sz w:val="24"/>
          <w:szCs w:val="24"/>
          <w:lang w:eastAsia="hr-HR"/>
        </w:rPr>
        <w:t xml:space="preserve"> od strane odgojno-obrazovnih djelatnika (učitelji razredne i predmetne nastave te učitelji u srednjim školama, stručni suradnici – psiholozi, socijalni pedagozi, pedagozi, logopedi, edukacijski </w:t>
      </w:r>
      <w:proofErr w:type="spellStart"/>
      <w:r w:rsidRPr="0045467D">
        <w:rPr>
          <w:rFonts w:ascii="Times New Roman" w:eastAsia="Times New Roman" w:hAnsi="Times New Roman" w:cs="Times New Roman"/>
          <w:bCs/>
          <w:sz w:val="24"/>
          <w:szCs w:val="24"/>
          <w:lang w:eastAsia="hr-HR"/>
        </w:rPr>
        <w:t>rehabilitatori</w:t>
      </w:r>
      <w:proofErr w:type="spellEnd"/>
      <w:r w:rsidRPr="0045467D">
        <w:rPr>
          <w:rFonts w:ascii="Times New Roman" w:eastAsia="Times New Roman" w:hAnsi="Times New Roman" w:cs="Times New Roman"/>
          <w:bCs/>
          <w:sz w:val="24"/>
          <w:szCs w:val="24"/>
          <w:lang w:eastAsia="hr-HR"/>
        </w:rPr>
        <w:t xml:space="preserve"> i knjižničari te </w:t>
      </w:r>
      <w:r w:rsidRPr="0045467D">
        <w:rPr>
          <w:rFonts w:ascii="Times New Roman" w:eastAsia="Times New Roman" w:hAnsi="Times New Roman" w:cs="Times New Roman"/>
          <w:bCs/>
          <w:sz w:val="24"/>
          <w:szCs w:val="24"/>
          <w:lang w:eastAsia="hr-HR"/>
        </w:rPr>
        <w:lastRenderedPageBreak/>
        <w:t>ravnatelji), oni najčešće primjećuju verbalne oblike nasilja (8,84%) među učenicima u svojim školama, dok su tjelesno (4,6%) i elektroničko nasilje (3,41%) manje primijećeni oblici nasilja među učenicima. Kada se govori o mjestima na kojima dolazi do vršnjačkog nasilja, istraživanje je pokazalo da se svaki treći slučaj vršnjačkog nasilja, iz perspektive odgojno-obrazovnih djelatnika, događa na školskom hodniku/stubištu (34%). Nadalje, odgojno-obrazovni djelatnici smatraju da je vršnjačko nasilje često prisutno i na internetu (njih 26,2%), odnosno na društvenim mrežama (25,6%) te na putu prema školi i iz škole (25,2% ) te na školskom igralištu tijekom školskog odmora ili nakon škole (24,9%).</w:t>
      </w:r>
    </w:p>
    <w:p w14:paraId="6B0316BC"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O </w:t>
      </w:r>
      <w:r w:rsidRPr="0045467D">
        <w:rPr>
          <w:rFonts w:ascii="Times New Roman" w:eastAsia="Times New Roman" w:hAnsi="Times New Roman" w:cs="Times New Roman"/>
          <w:b/>
          <w:bCs/>
          <w:sz w:val="24"/>
          <w:szCs w:val="24"/>
          <w:lang w:eastAsia="hr-HR"/>
        </w:rPr>
        <w:t>strategijama suočavanja</w:t>
      </w:r>
      <w:r w:rsidRPr="0045467D">
        <w:rPr>
          <w:rFonts w:ascii="Times New Roman" w:eastAsia="Times New Roman" w:hAnsi="Times New Roman" w:cs="Times New Roman"/>
          <w:sz w:val="24"/>
          <w:szCs w:val="24"/>
          <w:lang w:eastAsia="hr-HR"/>
        </w:rPr>
        <w:t xml:space="preserve"> s vršnjačkim nasiljem, odgojno-obrazovni djelatnici ističu da najčešće posežu za disciplinskim mjerama kao reakcijom na nasilje u školi (17,94%), zatim za pružanjem podrške žrtvi (13,67%), medijacijom (13,47%) i grupnom diskusijom (13,20%), dok je izostanak intervencije zabilježen u najmanjem broju slučajeva (2,89%). S obzirom na  stavove odgojno-obrazovnih djelatnika o vršnjačkom nasilju, većina ih se, čak 79,1% slaže ili u potpunosti slaže s tvrdnjom da odgojno-obrazovni djelatnici imaju veliku ulogu u prevenciji vršnjačkog nasilja te ih više od 90% smatra da bi programi prevencije vršnjačkog nasilja trebali biti sastavni dio osnovnoškolskog i srednjoškolskog </w:t>
      </w:r>
      <w:proofErr w:type="spellStart"/>
      <w:r w:rsidRPr="0045467D">
        <w:rPr>
          <w:rFonts w:ascii="Times New Roman" w:eastAsia="Times New Roman" w:hAnsi="Times New Roman" w:cs="Times New Roman"/>
          <w:sz w:val="24"/>
          <w:szCs w:val="24"/>
          <w:lang w:eastAsia="hr-HR"/>
        </w:rPr>
        <w:t>kurikula</w:t>
      </w:r>
      <w:proofErr w:type="spellEnd"/>
      <w:r w:rsidRPr="0045467D">
        <w:rPr>
          <w:rFonts w:ascii="Times New Roman" w:eastAsia="Times New Roman" w:hAnsi="Times New Roman" w:cs="Times New Roman"/>
          <w:sz w:val="24"/>
          <w:szCs w:val="24"/>
          <w:lang w:eastAsia="hr-HR"/>
        </w:rPr>
        <w:t>. Također, 25,9% ih smatra da nisu dovoljno educirani iz područja učinkovitih metoda i pristupa prevencije vršnjačkog nasilja, dok 28,2% odgojno-obrazovnih djelatnika ne zna kako bi postupalo s počiniteljima vršnjačkog nasilja. Čak 72,9% odgojno-obrazovnih djelatnika bi željelo sudjelovati u dodatnom stručnom obrazovanju iz postupanja u slučaju vršnjačkog nasilja.</w:t>
      </w:r>
    </w:p>
    <w:p w14:paraId="708C2062" w14:textId="77777777" w:rsidR="0045467D" w:rsidRPr="0045467D" w:rsidRDefault="0045467D" w:rsidP="0045467D">
      <w:pPr>
        <w:spacing w:after="0" w:line="240" w:lineRule="auto"/>
        <w:rPr>
          <w:rFonts w:ascii="Times New Roman" w:eastAsia="Times New Roman" w:hAnsi="Times New Roman" w:cs="Times New Roman"/>
          <w:sz w:val="24"/>
          <w:szCs w:val="24"/>
          <w:lang w:eastAsia="hr-HR"/>
        </w:rPr>
      </w:pPr>
    </w:p>
    <w:p w14:paraId="4AC333A1" w14:textId="77777777" w:rsidR="0045467D" w:rsidRPr="0045467D" w:rsidRDefault="0045467D" w:rsidP="0045467D">
      <w:pPr>
        <w:spacing w:after="0" w:line="240" w:lineRule="auto"/>
        <w:ind w:left="426"/>
        <w:rPr>
          <w:rFonts w:ascii="Times New Roman" w:eastAsia="Times New Roman" w:hAnsi="Times New Roman" w:cs="Times New Roman"/>
          <w:b/>
          <w:sz w:val="24"/>
          <w:szCs w:val="24"/>
          <w:lang w:eastAsia="hr-HR"/>
        </w:rPr>
      </w:pPr>
      <w:bookmarkStart w:id="8" w:name="_Toc158896715"/>
      <w:r w:rsidRPr="0045467D">
        <w:rPr>
          <w:rFonts w:ascii="Times New Roman" w:eastAsia="Times New Roman" w:hAnsi="Times New Roman" w:cs="Times New Roman"/>
          <w:b/>
          <w:sz w:val="24"/>
          <w:szCs w:val="24"/>
          <w:lang w:eastAsia="hr-HR"/>
        </w:rPr>
        <w:t>5. Pregled postojećih resursa za prevenciju vršnjačkog nasilja u Gradu Zagrebu</w:t>
      </w:r>
      <w:bookmarkEnd w:id="8"/>
    </w:p>
    <w:p w14:paraId="3DA09436" w14:textId="77777777" w:rsidR="0045467D" w:rsidRPr="0045467D" w:rsidRDefault="0045467D" w:rsidP="0045467D">
      <w:pPr>
        <w:spacing w:after="0" w:line="240" w:lineRule="auto"/>
        <w:rPr>
          <w:rFonts w:ascii="Times New Roman" w:eastAsia="Times New Roman" w:hAnsi="Times New Roman" w:cs="Times New Roman"/>
          <w:sz w:val="24"/>
          <w:szCs w:val="24"/>
          <w:lang w:eastAsia="hr-HR"/>
        </w:rPr>
      </w:pPr>
    </w:p>
    <w:p w14:paraId="5462A499" w14:textId="77777777" w:rsidR="0045467D" w:rsidRPr="0045467D" w:rsidRDefault="0045467D" w:rsidP="0045467D">
      <w:pPr>
        <w:spacing w:after="0" w:line="240" w:lineRule="auto"/>
        <w:ind w:left="426"/>
        <w:rPr>
          <w:rFonts w:ascii="Times New Roman" w:eastAsia="Times New Roman" w:hAnsi="Times New Roman" w:cs="Times New Roman"/>
          <w:sz w:val="24"/>
          <w:szCs w:val="24"/>
          <w:lang w:eastAsia="hr-HR"/>
        </w:rPr>
      </w:pPr>
      <w:bookmarkStart w:id="9" w:name="_Toc158896716"/>
      <w:r w:rsidRPr="0045467D">
        <w:rPr>
          <w:rFonts w:ascii="Times New Roman" w:eastAsia="Times New Roman" w:hAnsi="Times New Roman" w:cs="Times New Roman"/>
          <w:sz w:val="24"/>
          <w:szCs w:val="24"/>
          <w:lang w:eastAsia="hr-HR"/>
        </w:rPr>
        <w:t>5.1. Preventivni programi iz područja obrazovanja</w:t>
      </w:r>
      <w:bookmarkEnd w:id="9"/>
    </w:p>
    <w:p w14:paraId="67515846" w14:textId="77777777" w:rsidR="0045467D" w:rsidRPr="0045467D" w:rsidRDefault="0045467D" w:rsidP="0045467D">
      <w:pPr>
        <w:spacing w:after="0" w:line="240" w:lineRule="auto"/>
        <w:ind w:firstLine="708"/>
        <w:jc w:val="both"/>
        <w:rPr>
          <w:rFonts w:ascii="Times New Roman" w:hAnsi="Times New Roman"/>
          <w:sz w:val="24"/>
          <w:lang w:eastAsia="hr-HR"/>
        </w:rPr>
      </w:pPr>
      <w:r w:rsidRPr="0045467D">
        <w:rPr>
          <w:rFonts w:ascii="Times New Roman" w:hAnsi="Times New Roman"/>
          <w:sz w:val="24"/>
          <w:lang w:eastAsia="hr-HR"/>
        </w:rPr>
        <w:t xml:space="preserve">Grad Zagreb je osnivač 60 </w:t>
      </w:r>
      <w:r w:rsidRPr="0045467D">
        <w:rPr>
          <w:rFonts w:ascii="Times New Roman" w:hAnsi="Times New Roman"/>
          <w:b/>
          <w:bCs/>
          <w:sz w:val="24"/>
          <w:lang w:eastAsia="hr-HR"/>
        </w:rPr>
        <w:t>dječjih vrtića</w:t>
      </w:r>
      <w:r w:rsidRPr="0045467D">
        <w:rPr>
          <w:rFonts w:ascii="Times New Roman" w:hAnsi="Times New Roman"/>
          <w:sz w:val="24"/>
          <w:lang w:eastAsia="hr-HR"/>
        </w:rPr>
        <w:t xml:space="preserve"> koji su osnovni nositelji programa javnih potreba u predškolskom odgoju i obrazovanju, a u koje je upisano 31.894 djece rane i predškolske dobi, od čega je 754 djece uključeno u programe </w:t>
      </w:r>
      <w:proofErr w:type="spellStart"/>
      <w:r w:rsidRPr="0045467D">
        <w:rPr>
          <w:rFonts w:ascii="Times New Roman" w:hAnsi="Times New Roman"/>
          <w:sz w:val="24"/>
          <w:lang w:eastAsia="hr-HR"/>
        </w:rPr>
        <w:t>predškole</w:t>
      </w:r>
      <w:proofErr w:type="spellEnd"/>
      <w:r w:rsidRPr="0045467D">
        <w:rPr>
          <w:rFonts w:ascii="Times New Roman" w:hAnsi="Times New Roman"/>
          <w:sz w:val="24"/>
          <w:lang w:eastAsia="hr-HR"/>
        </w:rPr>
        <w:t>.</w:t>
      </w:r>
    </w:p>
    <w:p w14:paraId="36B45557" w14:textId="77777777" w:rsidR="0045467D" w:rsidRPr="0045467D" w:rsidRDefault="0045467D" w:rsidP="0045467D">
      <w:pPr>
        <w:spacing w:after="0" w:line="240" w:lineRule="auto"/>
        <w:ind w:firstLine="708"/>
        <w:jc w:val="both"/>
        <w:rPr>
          <w:rFonts w:ascii="Times New Roman" w:hAnsi="Times New Roman"/>
          <w:sz w:val="24"/>
          <w:lang w:eastAsia="hr-HR"/>
        </w:rPr>
      </w:pPr>
      <w:r w:rsidRPr="0045467D">
        <w:rPr>
          <w:rFonts w:ascii="Times New Roman" w:hAnsi="Times New Roman"/>
          <w:sz w:val="24"/>
          <w:lang w:eastAsia="hr-HR"/>
        </w:rPr>
        <w:t xml:space="preserve">Kapacitete gradskih dječjih vrtića nadopunjuje 65 vjerskih i privatnih dječjih vrtića (uključujući 3 privatne i vjerske osnovne škole s programima ranog i predškolskog odgoja i obrazovanja), a u koje je upisano 4.787 djece rane i predškolske dobi. Djelatnost odgoja i osnovnog obrazovanja provodi se u 111 redovitih </w:t>
      </w:r>
      <w:r w:rsidRPr="0045467D">
        <w:rPr>
          <w:rFonts w:ascii="Times New Roman" w:hAnsi="Times New Roman"/>
          <w:b/>
          <w:bCs/>
          <w:sz w:val="24"/>
          <w:lang w:eastAsia="hr-HR"/>
        </w:rPr>
        <w:t>osnovnih škola</w:t>
      </w:r>
      <w:r w:rsidRPr="0045467D">
        <w:rPr>
          <w:rFonts w:ascii="Times New Roman" w:hAnsi="Times New Roman"/>
          <w:sz w:val="24"/>
          <w:lang w:eastAsia="hr-HR"/>
        </w:rPr>
        <w:t xml:space="preserve"> u koje je uključeno 62.419 učenika. U redovite, posebne i privatne škole te u škole koje provode međunarodne programe je upisano 2.283 učenika. Sveukupno su osnovnim umjetničkim obrazovanjem radi stjecanja znanja i sposobnosti za nastavak obrazovanja obuhvaćena 5.522 učenika.</w:t>
      </w:r>
    </w:p>
    <w:p w14:paraId="3F3AB143" w14:textId="77777777" w:rsidR="0045467D" w:rsidRPr="0045467D" w:rsidRDefault="0045467D" w:rsidP="0045467D">
      <w:pPr>
        <w:spacing w:after="0" w:line="240" w:lineRule="auto"/>
        <w:ind w:firstLine="708"/>
        <w:jc w:val="both"/>
        <w:rPr>
          <w:rFonts w:ascii="Times New Roman" w:hAnsi="Times New Roman"/>
          <w:sz w:val="24"/>
          <w:lang w:eastAsia="hr-HR"/>
        </w:rPr>
      </w:pPr>
      <w:r w:rsidRPr="0045467D">
        <w:rPr>
          <w:rFonts w:ascii="Times New Roman" w:hAnsi="Times New Roman"/>
          <w:sz w:val="24"/>
          <w:lang w:eastAsia="hr-HR"/>
        </w:rPr>
        <w:t xml:space="preserve">Djelatnost srednjoškolskog odgoja i obrazovanja na području Grada Zagreba se provodi  u 55 redovitih </w:t>
      </w:r>
      <w:r w:rsidRPr="0045467D">
        <w:rPr>
          <w:rFonts w:ascii="Times New Roman" w:hAnsi="Times New Roman"/>
          <w:b/>
          <w:bCs/>
          <w:sz w:val="24"/>
          <w:lang w:eastAsia="hr-HR"/>
        </w:rPr>
        <w:t>srednjih škola</w:t>
      </w:r>
      <w:r w:rsidRPr="0045467D">
        <w:rPr>
          <w:rFonts w:ascii="Times New Roman" w:hAnsi="Times New Roman"/>
          <w:sz w:val="24"/>
          <w:lang w:eastAsia="hr-HR"/>
        </w:rPr>
        <w:t xml:space="preserve"> u koje su upisana 33.253 učenika. U 4 vjerske i u 16 privatnih srednjih škola te u 5 umjetničkih škola su upisana 1.963 učenika.</w:t>
      </w:r>
    </w:p>
    <w:p w14:paraId="49AF3C31" w14:textId="77777777" w:rsidR="0045467D" w:rsidRPr="0045467D" w:rsidRDefault="0045467D" w:rsidP="0045467D">
      <w:pPr>
        <w:spacing w:after="0" w:line="240" w:lineRule="auto"/>
        <w:ind w:firstLine="700"/>
        <w:jc w:val="both"/>
        <w:rPr>
          <w:rFonts w:ascii="Times New Roman" w:hAnsi="Times New Roman"/>
          <w:sz w:val="24"/>
          <w:lang w:eastAsia="hr-HR"/>
        </w:rPr>
      </w:pPr>
      <w:r w:rsidRPr="0045467D">
        <w:rPr>
          <w:rFonts w:ascii="Times New Roman" w:hAnsi="Times New Roman"/>
          <w:sz w:val="24"/>
          <w:lang w:eastAsia="hr-HR"/>
        </w:rPr>
        <w:t xml:space="preserve">U svim osnovnim i srednjim školama se provode školski preventivni programi kao sastavni dijelovi godišnjeg plana i programa škole, a prevencija nasilničkih oblika ponašanja sastavni je dio školskog preventivnog programa. U godišnji plan i program te u školski </w:t>
      </w:r>
      <w:proofErr w:type="spellStart"/>
      <w:r w:rsidRPr="0045467D">
        <w:rPr>
          <w:rFonts w:ascii="Times New Roman" w:hAnsi="Times New Roman"/>
          <w:sz w:val="24"/>
          <w:lang w:eastAsia="hr-HR"/>
        </w:rPr>
        <w:t>kurikul</w:t>
      </w:r>
      <w:proofErr w:type="spellEnd"/>
      <w:r w:rsidRPr="0045467D">
        <w:rPr>
          <w:rFonts w:ascii="Times New Roman" w:hAnsi="Times New Roman"/>
          <w:sz w:val="24"/>
          <w:lang w:eastAsia="hr-HR"/>
        </w:rPr>
        <w:t xml:space="preserve"> su uključeni i preventivni programi koji se provode tijekom cijele školske godine </w:t>
      </w:r>
      <w:r w:rsidRPr="0045467D">
        <w:rPr>
          <w:rFonts w:ascii="Times New Roman" w:eastAsia="Times New Roman" w:hAnsi="Times New Roman" w:cs="Times New Roman"/>
          <w:sz w:val="24"/>
          <w:szCs w:val="24"/>
          <w:lang w:eastAsia="hr-HR"/>
        </w:rPr>
        <w:t>–</w:t>
      </w:r>
      <w:r w:rsidRPr="0045467D">
        <w:rPr>
          <w:rFonts w:ascii="Times New Roman" w:hAnsi="Times New Roman"/>
          <w:sz w:val="24"/>
          <w:lang w:eastAsia="hr-HR"/>
        </w:rPr>
        <w:t> na satovima razrednika, na redovitoj nastavi, na izvannastavnim  i izvanškolskim aktivnostima te u suradnji s raznim organizacijama civilnog društva. Stručni suradnici u svom se redovitom radu bave prevencijom u različitim vrstama individualnog i  grupnog rada s učenicima, roditeljima i učiteljima.</w:t>
      </w:r>
    </w:p>
    <w:p w14:paraId="62A5105F"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U sklopu osmišljavanja preventivnih radionica poseban je naglasak na učenju i uvježbavanju vještina odupiranja vršnjačkim i drugim socijalnim pritiscima te na razvijanju vještina donošenja ispravnih i za zdravlje poželjnih odluka. Odgojno-obrazovne ustanove  individualno rade i s visokorizičnom populacijom (učenici s odstupanjem u ponašanju – neopravdano izostajanje i izbjegavanje obveza, potpuna nezainteresiranost i motiviranost za </w:t>
      </w:r>
      <w:r w:rsidRPr="0045467D">
        <w:rPr>
          <w:rFonts w:ascii="Times New Roman" w:eastAsia="Times New Roman" w:hAnsi="Times New Roman" w:cs="Times New Roman"/>
          <w:sz w:val="24"/>
          <w:szCs w:val="24"/>
          <w:lang w:eastAsia="hr-HR"/>
        </w:rPr>
        <w:lastRenderedPageBreak/>
        <w:t>učenje, narušeni obiteljski odnosi, psihosomatski problemi, teškoće u adaptaciji na obrazovne zahtjeve, loša prilagodba i uspostava socijalnih vršnjačkih odnosa, konzumiranje sredstava ovisnosti, prvenstveno alkohola i marihuane).</w:t>
      </w:r>
    </w:p>
    <w:p w14:paraId="7171EDEA"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w:t>
      </w:r>
      <w:r w:rsidRPr="0045467D">
        <w:rPr>
          <w:rFonts w:ascii="Times New Roman" w:eastAsia="Times New Roman" w:hAnsi="Times New Roman" w:cs="Times New Roman"/>
          <w:sz w:val="24"/>
          <w:szCs w:val="24"/>
          <w:lang w:eastAsia="hr-HR"/>
        </w:rPr>
        <w:tab/>
        <w:t>Uz navedeno, uspostavljeno je suradničko praćenje učenika – ponavljača (roditelj, razrednik i stručni suradnici), individualni rad s roditeljima visokorizične učeničke populacije: utvrđivanje obiteljskih ustaljenih obrazaca, korigiranje odgojnih postupaka, pomoć roditeljima u savladavanju efikasnih komunikacijskih vještina, upućivanje u specijalizirane institucije kako bi dobili adekvatnu stručnu pomoć kao i individualni razgovori s učenicima i planiranje ispravka negativnih ocjena.</w:t>
      </w:r>
    </w:p>
    <w:p w14:paraId="3AC12F4E"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w:t>
      </w:r>
      <w:r w:rsidRPr="0045467D">
        <w:rPr>
          <w:rFonts w:ascii="Times New Roman" w:eastAsia="Times New Roman" w:hAnsi="Times New Roman" w:cs="Times New Roman"/>
          <w:sz w:val="24"/>
          <w:szCs w:val="24"/>
          <w:lang w:eastAsia="hr-HR"/>
        </w:rPr>
        <w:tab/>
        <w:t>Jasno su definirana pravila za prihvatljivo ponašanje i način rada u školi. Na neprihvatljiva ponašanja se odmah reagira, a u rad s učenicima rizičnih ponašanja se uključuju  roditelji i brojne izvanškolske stručne službe (Hrvatski zavod za socijalni rad – područni uredi, Služba za mentalno zdravlje i prevenciju ovisnosti Nastavnog zavoda za javno zdravstvo „Dr. Andrija Štampar“, Poliklinika za zaštitu djece i mladih Grada Zagreba, liječnici, psihijatri, udruge, Agencija za odgoj i obrazovanje koja kontinuirano pruža savjetovanje i podršku onim školama koje same ne mogu iznaći rješenje u formi savjetodavnoga stručno-pedagoškog nadzora).</w:t>
      </w:r>
    </w:p>
    <w:p w14:paraId="2040A292"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U osnovnim i srednjim školama Grada Zagreba se neki preventivni programi (CAP Program prevencije zlostavljanja djece, SNAP i SNAP 2 junior – prevencija seksualnog nasilja, LA(r)A – trening socijalnih i emocionalnih vještina, PATHS program socijalno- emocionalnog učenja te program RESCUR – europski </w:t>
      </w:r>
      <w:proofErr w:type="spellStart"/>
      <w:r w:rsidRPr="0045467D">
        <w:rPr>
          <w:rFonts w:ascii="Times New Roman" w:eastAsia="Times New Roman" w:hAnsi="Times New Roman" w:cs="Times New Roman"/>
          <w:sz w:val="24"/>
          <w:szCs w:val="24"/>
          <w:lang w:eastAsia="hr-HR"/>
        </w:rPr>
        <w:t>kurikul</w:t>
      </w:r>
      <w:proofErr w:type="spellEnd"/>
      <w:r w:rsidRPr="0045467D">
        <w:rPr>
          <w:rFonts w:ascii="Times New Roman" w:eastAsia="Times New Roman" w:hAnsi="Times New Roman" w:cs="Times New Roman"/>
          <w:sz w:val="24"/>
          <w:szCs w:val="24"/>
          <w:lang w:eastAsia="hr-HR"/>
        </w:rPr>
        <w:t xml:space="preserve"> za razvoj otpornosti djece osnovnoškolske dobi) provode u suradnji s institucijama i organizacijama civilnog društva (Udruženje „Djeca prva“, </w:t>
      </w:r>
      <w:proofErr w:type="spellStart"/>
      <w:r w:rsidRPr="0045467D">
        <w:rPr>
          <w:rFonts w:ascii="Times New Roman" w:eastAsia="Times New Roman" w:hAnsi="Times New Roman" w:cs="Times New Roman"/>
          <w:sz w:val="24"/>
          <w:szCs w:val="24"/>
          <w:lang w:eastAsia="hr-HR"/>
        </w:rPr>
        <w:t>Ambidekster</w:t>
      </w:r>
      <w:proofErr w:type="spellEnd"/>
      <w:r w:rsidRPr="0045467D">
        <w:rPr>
          <w:rFonts w:ascii="Times New Roman" w:eastAsia="Times New Roman" w:hAnsi="Times New Roman" w:cs="Times New Roman"/>
          <w:sz w:val="24"/>
          <w:szCs w:val="24"/>
          <w:lang w:eastAsia="hr-HR"/>
        </w:rPr>
        <w:t xml:space="preserve"> klub, Suncokret – OLJIN, „Odgoj za ljubav i nenasilje“, Korak po korak, Plavi telefon, Pet Plus, Forum za slobodu odgoja, Udruga „Igra“, Udruga „Ti si OK“, UNICEF, Obiteljski centar Područne službe Grada Zagreba i dr.).   </w:t>
      </w:r>
    </w:p>
    <w:p w14:paraId="6AA98FB5"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Od 2003. do 2012. UNICEF je modelirao, testirao, implementirao i evaluirao program prevencije vršnjačkog nasilja „Za sigurno i poticajno okruženje u školama“, a koji nije bio usmjeren samo na prevenciju nasilja, već na stvaranje školskog ozračja pogodna za djetetov razvoj i, još važnije, za sudjelovanje djece u aktivnostima </w:t>
      </w:r>
      <w:proofErr w:type="spellStart"/>
      <w:r w:rsidRPr="0045467D">
        <w:rPr>
          <w:rFonts w:ascii="Times New Roman" w:eastAsia="Times New Roman" w:hAnsi="Times New Roman" w:cs="Times New Roman"/>
          <w:sz w:val="24"/>
          <w:szCs w:val="24"/>
          <w:lang w:eastAsia="hr-HR"/>
        </w:rPr>
        <w:t>preveniranja</w:t>
      </w:r>
      <w:proofErr w:type="spellEnd"/>
      <w:r w:rsidRPr="0045467D">
        <w:rPr>
          <w:rFonts w:ascii="Times New Roman" w:eastAsia="Times New Roman" w:hAnsi="Times New Roman" w:cs="Times New Roman"/>
          <w:sz w:val="24"/>
          <w:szCs w:val="24"/>
          <w:lang w:eastAsia="hr-HR"/>
        </w:rPr>
        <w:t xml:space="preserve"> nasilja i u kreiranju školske politike. Osmišljen je kao program univerzalne prevencije prilagođen za osnovne škole. Grad Zagreb, UNICEF i Centar za pružanje usluga u zajednici „Savjetovalište Luka </w:t>
      </w:r>
      <w:proofErr w:type="spellStart"/>
      <w:r w:rsidRPr="0045467D">
        <w:rPr>
          <w:rFonts w:ascii="Times New Roman" w:eastAsia="Times New Roman" w:hAnsi="Times New Roman" w:cs="Times New Roman"/>
          <w:sz w:val="24"/>
          <w:szCs w:val="24"/>
          <w:lang w:eastAsia="hr-HR"/>
        </w:rPr>
        <w:t>Ritz</w:t>
      </w:r>
      <w:proofErr w:type="spellEnd"/>
      <w:r w:rsidRPr="0045467D">
        <w:rPr>
          <w:rFonts w:ascii="Times New Roman" w:eastAsia="Times New Roman" w:hAnsi="Times New Roman" w:cs="Times New Roman"/>
          <w:sz w:val="24"/>
          <w:szCs w:val="24"/>
          <w:lang w:eastAsia="hr-HR"/>
        </w:rPr>
        <w:t xml:space="preserve">“ potpisali su 28. studenoga 2023. Memorandum o razumijevanju o uvođenju programa „Za sigurno i poticajno okruženje u školama“. Njime se predviđa uvođenje novog i adaptiranog programa najprije u 7 odabranih osnovnih škola, a potom  će „Savjetovalište Luka </w:t>
      </w:r>
      <w:proofErr w:type="spellStart"/>
      <w:r w:rsidRPr="0045467D">
        <w:rPr>
          <w:rFonts w:ascii="Times New Roman" w:eastAsia="Times New Roman" w:hAnsi="Times New Roman" w:cs="Times New Roman"/>
          <w:sz w:val="24"/>
          <w:szCs w:val="24"/>
          <w:lang w:eastAsia="hr-HR"/>
        </w:rPr>
        <w:t>Ritz</w:t>
      </w:r>
      <w:proofErr w:type="spellEnd"/>
      <w:r w:rsidRPr="0045467D">
        <w:rPr>
          <w:rFonts w:ascii="Times New Roman" w:eastAsia="Times New Roman" w:hAnsi="Times New Roman" w:cs="Times New Roman"/>
          <w:sz w:val="24"/>
          <w:szCs w:val="24"/>
          <w:lang w:eastAsia="hr-HR"/>
        </w:rPr>
        <w:t>“ pružati podršku u ostalih 20. Preventivni program „Za sigurno i poticajno okruženje u školama“ se uspješno provodio 2003. –  2012. u 16 škola sa zagrebačkog područja i u više od 300 škola s područja Republike Hrvatske te je prošao nekoliko nezavisnih evaluacija koje su pokazale iznimnu učinkovitost njegova programa u povezivanju učenika/</w:t>
      </w:r>
      <w:proofErr w:type="spellStart"/>
      <w:r w:rsidRPr="0045467D">
        <w:rPr>
          <w:rFonts w:ascii="Times New Roman" w:eastAsia="Times New Roman" w:hAnsi="Times New Roman" w:cs="Times New Roman"/>
          <w:sz w:val="24"/>
          <w:szCs w:val="24"/>
          <w:lang w:eastAsia="hr-HR"/>
        </w:rPr>
        <w:t>ca</w:t>
      </w:r>
      <w:proofErr w:type="spellEnd"/>
      <w:r w:rsidRPr="0045467D">
        <w:rPr>
          <w:rFonts w:ascii="Times New Roman" w:eastAsia="Times New Roman" w:hAnsi="Times New Roman" w:cs="Times New Roman"/>
          <w:sz w:val="24"/>
          <w:szCs w:val="24"/>
          <w:lang w:eastAsia="hr-HR"/>
        </w:rPr>
        <w:t>, učitelja/</w:t>
      </w:r>
      <w:proofErr w:type="spellStart"/>
      <w:r w:rsidRPr="0045467D">
        <w:rPr>
          <w:rFonts w:ascii="Times New Roman" w:eastAsia="Times New Roman" w:hAnsi="Times New Roman" w:cs="Times New Roman"/>
          <w:sz w:val="24"/>
          <w:szCs w:val="24"/>
          <w:lang w:eastAsia="hr-HR"/>
        </w:rPr>
        <w:t>ica</w:t>
      </w:r>
      <w:proofErr w:type="spellEnd"/>
      <w:r w:rsidRPr="0045467D">
        <w:rPr>
          <w:rFonts w:ascii="Times New Roman" w:eastAsia="Times New Roman" w:hAnsi="Times New Roman" w:cs="Times New Roman"/>
          <w:sz w:val="24"/>
          <w:szCs w:val="24"/>
          <w:lang w:eastAsia="hr-HR"/>
        </w:rPr>
        <w:t>, stručnog školskog osoblja i roditelja. Također, doprinosi  razvoju kulture nenasilja u školama čije se vrijednosti potom prenose na obiteljska okruženja i lokalnu zajednicu.</w:t>
      </w:r>
    </w:p>
    <w:p w14:paraId="05FAF656"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w:t>
      </w:r>
      <w:r w:rsidRPr="0045467D">
        <w:rPr>
          <w:rFonts w:ascii="Times New Roman" w:eastAsia="Times New Roman" w:hAnsi="Times New Roman" w:cs="Times New Roman"/>
          <w:sz w:val="24"/>
          <w:szCs w:val="24"/>
          <w:lang w:eastAsia="hr-HR"/>
        </w:rPr>
        <w:tab/>
        <w:t xml:space="preserve">U školskoj godini 2022./2023., u srednje škole je uveden fakultativni predmet </w:t>
      </w:r>
      <w:r w:rsidRPr="0045467D">
        <w:rPr>
          <w:rFonts w:ascii="Times New Roman" w:eastAsia="Times New Roman" w:hAnsi="Times New Roman" w:cs="Times New Roman"/>
          <w:b/>
          <w:bCs/>
          <w:sz w:val="24"/>
          <w:szCs w:val="24"/>
          <w:lang w:eastAsia="hr-HR"/>
        </w:rPr>
        <w:t>građanskog odgoja i obrazovanja</w:t>
      </w:r>
      <w:r w:rsidRPr="0045467D">
        <w:rPr>
          <w:rFonts w:ascii="Times New Roman" w:eastAsia="Times New Roman" w:hAnsi="Times New Roman" w:cs="Times New Roman"/>
          <w:sz w:val="24"/>
          <w:szCs w:val="24"/>
          <w:lang w:eastAsia="hr-HR"/>
        </w:rPr>
        <w:t xml:space="preserve"> „</w:t>
      </w:r>
      <w:r w:rsidRPr="0045467D">
        <w:rPr>
          <w:rFonts w:ascii="Times New Roman" w:eastAsia="Times New Roman" w:hAnsi="Times New Roman" w:cs="Times New Roman"/>
          <w:b/>
          <w:bCs/>
          <w:sz w:val="24"/>
          <w:szCs w:val="24"/>
          <w:lang w:eastAsia="hr-HR"/>
        </w:rPr>
        <w:t>Škola i zajednica</w:t>
      </w:r>
      <w:r w:rsidRPr="0045467D">
        <w:rPr>
          <w:rFonts w:ascii="Times New Roman" w:eastAsia="Times New Roman" w:hAnsi="Times New Roman" w:cs="Times New Roman"/>
          <w:sz w:val="24"/>
          <w:szCs w:val="24"/>
          <w:lang w:eastAsia="hr-HR"/>
        </w:rPr>
        <w:t>“.</w:t>
      </w:r>
    </w:p>
    <w:p w14:paraId="07C90415"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Drugi program iz građanskog odgoja i obrazovanja uveden je kao pilot-projekt pod nazivom  </w:t>
      </w:r>
      <w:r w:rsidRPr="0045467D">
        <w:rPr>
          <w:rFonts w:ascii="Times New Roman" w:eastAsia="Times New Roman" w:hAnsi="Times New Roman" w:cs="Times New Roman"/>
          <w:b/>
          <w:bCs/>
          <w:sz w:val="24"/>
          <w:szCs w:val="24"/>
          <w:lang w:eastAsia="hr-HR"/>
        </w:rPr>
        <w:t xml:space="preserve">ZAG </w:t>
      </w:r>
      <w:r w:rsidRPr="0045467D">
        <w:rPr>
          <w:rFonts w:ascii="Times New Roman" w:eastAsia="Times New Roman" w:hAnsi="Times New Roman" w:cs="Times New Roman"/>
          <w:sz w:val="24"/>
          <w:szCs w:val="24"/>
          <w:lang w:eastAsia="hr-HR"/>
        </w:rPr>
        <w:t xml:space="preserve"> – </w:t>
      </w:r>
      <w:r w:rsidRPr="0045467D">
        <w:rPr>
          <w:rFonts w:ascii="Times New Roman" w:eastAsia="Times New Roman" w:hAnsi="Times New Roman" w:cs="Times New Roman"/>
          <w:b/>
          <w:bCs/>
          <w:sz w:val="24"/>
          <w:szCs w:val="24"/>
          <w:lang w:eastAsia="hr-HR"/>
        </w:rPr>
        <w:t xml:space="preserve"> Zajednica aktivnih građana</w:t>
      </w:r>
      <w:r w:rsidRPr="0045467D">
        <w:rPr>
          <w:rFonts w:ascii="Times New Roman" w:eastAsia="Times New Roman" w:hAnsi="Times New Roman" w:cs="Times New Roman"/>
          <w:sz w:val="24"/>
          <w:szCs w:val="24"/>
          <w:lang w:eastAsia="hr-HR"/>
        </w:rPr>
        <w:t>, a provodi se kao izvannastavna aktivnost  u osnovnim i u dijelu srednjih škola. Jedna od dimenzija ovog programa odnosi se na jačanje kognitivnih, komunikacijskih i socijalnih vještina, npr. vještine kritičkog i analitičkog mišljenja, vještine slušanja i opažanja te vještine suradnje i rješavanja sukoba.</w:t>
      </w:r>
    </w:p>
    <w:p w14:paraId="45AE4E01"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Kroz </w:t>
      </w:r>
      <w:r w:rsidRPr="0045467D">
        <w:rPr>
          <w:rFonts w:ascii="Times New Roman" w:eastAsia="Times New Roman" w:hAnsi="Times New Roman" w:cs="Times New Roman"/>
          <w:b/>
          <w:bCs/>
          <w:sz w:val="24"/>
          <w:szCs w:val="24"/>
          <w:lang w:eastAsia="hr-HR"/>
        </w:rPr>
        <w:t>Program javnih potreba Grada Zagreba u</w:t>
      </w:r>
      <w:r w:rsidRPr="0045467D">
        <w:rPr>
          <w:rFonts w:ascii="Times New Roman" w:eastAsia="Times New Roman" w:hAnsi="Times New Roman" w:cs="Times New Roman"/>
          <w:sz w:val="24"/>
          <w:szCs w:val="24"/>
          <w:lang w:eastAsia="hr-HR"/>
        </w:rPr>
        <w:t xml:space="preserve"> </w:t>
      </w:r>
      <w:r w:rsidRPr="0045467D">
        <w:rPr>
          <w:rFonts w:ascii="Times New Roman" w:eastAsia="Times New Roman" w:hAnsi="Times New Roman" w:cs="Times New Roman"/>
          <w:b/>
          <w:bCs/>
          <w:sz w:val="24"/>
          <w:szCs w:val="24"/>
          <w:lang w:eastAsia="hr-HR"/>
        </w:rPr>
        <w:t>tehničkoj kulturi</w:t>
      </w:r>
      <w:r w:rsidRPr="0045467D">
        <w:rPr>
          <w:rFonts w:ascii="Times New Roman" w:eastAsia="Times New Roman" w:hAnsi="Times New Roman" w:cs="Times New Roman"/>
          <w:sz w:val="24"/>
          <w:szCs w:val="24"/>
          <w:lang w:eastAsia="hr-HR"/>
        </w:rPr>
        <w:t xml:space="preserve"> se sufinanciraju  programi iz područja populariziranja i unaprjeđivanja tehničke kulture kojima se djeci i mladima omogućuje osmišljeno, svrsishodno i kreativno korištenje slobodnog vremena, što </w:t>
      </w:r>
      <w:r w:rsidRPr="0045467D">
        <w:rPr>
          <w:rFonts w:ascii="Times New Roman" w:eastAsia="Times New Roman" w:hAnsi="Times New Roman" w:cs="Times New Roman"/>
          <w:sz w:val="24"/>
          <w:szCs w:val="24"/>
          <w:lang w:eastAsia="hr-HR"/>
        </w:rPr>
        <w:lastRenderedPageBreak/>
        <w:t>uvelike doprinosi prevenciji svake vrste nasilja i drugih neprihvatljivih oblika ponašanja. Navedene sadržaje kroz različite oblike rada i djelovanja svakodnevno ostvaruje Zagrebačka zajednica tehničke kulture, 13 granskih saveza i više od 150 udruga tehničke kulture.</w:t>
      </w:r>
    </w:p>
    <w:p w14:paraId="4AF354EE"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b/>
          <w:bCs/>
          <w:sz w:val="24"/>
          <w:szCs w:val="24"/>
          <w:lang w:eastAsia="hr-HR"/>
        </w:rPr>
        <w:t xml:space="preserve">Nagrada Luka </w:t>
      </w:r>
      <w:proofErr w:type="spellStart"/>
      <w:r w:rsidRPr="0045467D">
        <w:rPr>
          <w:rFonts w:ascii="Times New Roman" w:eastAsia="Times New Roman" w:hAnsi="Times New Roman" w:cs="Times New Roman"/>
          <w:b/>
          <w:bCs/>
          <w:sz w:val="24"/>
          <w:szCs w:val="24"/>
          <w:lang w:eastAsia="hr-HR"/>
        </w:rPr>
        <w:t>Ritz</w:t>
      </w:r>
      <w:proofErr w:type="spellEnd"/>
      <w:r w:rsidRPr="0045467D">
        <w:rPr>
          <w:rFonts w:ascii="Times New Roman" w:eastAsia="Times New Roman" w:hAnsi="Times New Roman" w:cs="Times New Roman"/>
          <w:b/>
          <w:bCs/>
          <w:sz w:val="24"/>
          <w:szCs w:val="24"/>
          <w:lang w:eastAsia="hr-HR"/>
        </w:rPr>
        <w:t xml:space="preserve"> – Nasilje nije hrabrost </w:t>
      </w:r>
      <w:r w:rsidRPr="0045467D">
        <w:rPr>
          <w:rFonts w:ascii="Times New Roman" w:eastAsia="Times New Roman" w:hAnsi="Times New Roman" w:cs="Times New Roman"/>
          <w:sz w:val="24"/>
          <w:szCs w:val="24"/>
          <w:lang w:eastAsia="hr-HR"/>
        </w:rPr>
        <w:t>ustanovljena je 2010.</w:t>
      </w:r>
      <w:r w:rsidRPr="0045467D">
        <w:rPr>
          <w:rFonts w:ascii="Times New Roman" w:eastAsia="Times New Roman" w:hAnsi="Times New Roman" w:cs="Times New Roman"/>
          <w:b/>
          <w:bCs/>
          <w:sz w:val="24"/>
          <w:szCs w:val="24"/>
          <w:lang w:eastAsia="hr-HR"/>
        </w:rPr>
        <w:t xml:space="preserve"> </w:t>
      </w:r>
      <w:r w:rsidRPr="0045467D">
        <w:rPr>
          <w:rFonts w:ascii="Times New Roman" w:eastAsia="Times New Roman" w:hAnsi="Times New Roman" w:cs="Times New Roman"/>
          <w:sz w:val="24"/>
          <w:szCs w:val="24"/>
          <w:lang w:eastAsia="hr-HR"/>
        </w:rPr>
        <w:t>i kontinuirano se dodjeljuje učenicima od 5-ih do 8-ih razreda osnovnih te učenicima od 1-ih do 4-ih razreda srednjih škola Grada Zagreba koji su svojim djelovanjem znatno doprinijeli afirmaciji ljudskih prava i izrazitoj toleranciji i koji promiču mir, slobodu i jednakost među svojim vršnjacima.</w:t>
      </w:r>
    </w:p>
    <w:p w14:paraId="740DFCC2"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Provode se i preventivne aktivnosti u sklopu </w:t>
      </w:r>
      <w:r w:rsidRPr="0045467D">
        <w:rPr>
          <w:rFonts w:ascii="Times New Roman" w:eastAsia="Times New Roman" w:hAnsi="Times New Roman" w:cs="Times New Roman"/>
          <w:b/>
          <w:bCs/>
          <w:sz w:val="24"/>
          <w:szCs w:val="24"/>
          <w:lang w:eastAsia="hr-HR"/>
        </w:rPr>
        <w:t>Protokola o postupanju u slučaju nasilja među djecom i mladima</w:t>
      </w:r>
      <w:r w:rsidRPr="0045467D">
        <w:rPr>
          <w:rFonts w:ascii="Times New Roman" w:eastAsia="Times New Roman" w:hAnsi="Times New Roman" w:cs="Times New Roman"/>
          <w:sz w:val="24"/>
          <w:szCs w:val="24"/>
          <w:lang w:eastAsia="hr-HR"/>
        </w:rPr>
        <w:t>.  Gradski ured za obrazovanje, sport i mlade vodi evidenciju o dojavama iz škola o različitim oblicima nasilja u odgojno-obrazovnim ustanovama i koji poduzima odgovarajuće mjere iz svoje nadležnosti. Svaka odgojno-obrazovna ustanova ima obvezu surađivati s nadležnim Hrvatskim zavodom za socijalni rad – područnim uredima, nadležnim policijskim postajama, liječnicima školske medicine te drugim nadležnim ustanovama zdravstva i socijalne skrbi kada uoče ponašanje koje odstupa od uobičajenog.</w:t>
      </w:r>
    </w:p>
    <w:p w14:paraId="57A6978F"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Grad Zagreb je 2007. započeo financirati </w:t>
      </w:r>
      <w:r w:rsidRPr="0045467D">
        <w:rPr>
          <w:rFonts w:ascii="Times New Roman" w:eastAsia="Times New Roman" w:hAnsi="Times New Roman" w:cs="Times New Roman"/>
          <w:b/>
          <w:bCs/>
          <w:sz w:val="24"/>
          <w:szCs w:val="24"/>
          <w:lang w:eastAsia="hr-HR"/>
        </w:rPr>
        <w:t>pomoćnike u nastavi/osobne pomoćnike</w:t>
      </w:r>
      <w:r w:rsidRPr="0045467D">
        <w:rPr>
          <w:rFonts w:ascii="Times New Roman" w:eastAsia="Times New Roman" w:hAnsi="Times New Roman" w:cs="Times New Roman"/>
          <w:sz w:val="24"/>
          <w:szCs w:val="24"/>
          <w:lang w:eastAsia="hr-HR"/>
        </w:rPr>
        <w:t xml:space="preserve"> u osnovnim školama čiji je osnivač. Danas su u zagrebačkim osnovnim i srednjim školama  angažirana 1.164 pomoćnika u nastavi i 20 stručnih komunikacijskih posrednika za 1.285 učenika.</w:t>
      </w:r>
    </w:p>
    <w:p w14:paraId="2D11372C"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Na prevenciju vršnjačkog nasilja utječu i mnogi sportski programi koji kao prirodni oblici kretanja, igre i nadmetanja, upotpunjavaju slobodno vrijeme djece i mladih i preveniraju mnoga rizična i nepoželjna ponašanja. Kroz Sportski savez Grada Zagreba djeluju 72 saveza te se u oko 1.170 klubova sportom bavi više od 100 000 osoba. Provode se programi Školskog sportskog saveza Grada Zagreba i Zagrebačkog sveučilišnog športskog saveza koji organiziraju natjecanja školskih sportskih društava osnovnih i srednjih škola te fakulteta.</w:t>
      </w:r>
    </w:p>
    <w:p w14:paraId="087E4DE2"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Program ODMORKO je besplatan, a provodi se tijekom zimskih, proljetnih i ljetnih školskih praznika na sportskim objektima. Za učenike osnovnih i srednjih škola se organiziraju rekreativne i natjecateljske sportske aktivnosti koji djeluju preventivno na organizaciju njihova slobodnog vremena.</w:t>
      </w:r>
    </w:p>
    <w:p w14:paraId="707E81BC" w14:textId="77777777" w:rsidR="0045467D" w:rsidRPr="0045467D" w:rsidRDefault="0045467D" w:rsidP="0045467D">
      <w:pPr>
        <w:spacing w:after="0" w:line="240" w:lineRule="auto"/>
        <w:jc w:val="both"/>
        <w:rPr>
          <w:rFonts w:ascii="Times New Roman" w:hAnsi="Times New Roman"/>
          <w:sz w:val="24"/>
          <w:lang w:eastAsia="hr-HR"/>
        </w:rPr>
      </w:pPr>
    </w:p>
    <w:p w14:paraId="4043F0B3" w14:textId="77777777" w:rsidR="0045467D" w:rsidRPr="0045467D" w:rsidRDefault="0045467D" w:rsidP="0045467D">
      <w:pPr>
        <w:keepNext/>
        <w:keepLines/>
        <w:spacing w:after="0" w:line="240" w:lineRule="auto"/>
        <w:ind w:left="426"/>
        <w:jc w:val="both"/>
        <w:outlineLvl w:val="1"/>
        <w:rPr>
          <w:rFonts w:ascii="Times New Roman" w:eastAsia="Times New Roman" w:hAnsi="Times New Roman" w:cstheme="majorBidi"/>
          <w:sz w:val="24"/>
          <w:szCs w:val="26"/>
          <w:lang w:eastAsia="hr-HR"/>
        </w:rPr>
      </w:pPr>
      <w:bookmarkStart w:id="10" w:name="_Toc158896717"/>
      <w:r w:rsidRPr="0045467D">
        <w:rPr>
          <w:rFonts w:ascii="Times New Roman" w:eastAsia="Times New Roman" w:hAnsi="Times New Roman" w:cstheme="majorBidi"/>
          <w:sz w:val="24"/>
          <w:szCs w:val="26"/>
          <w:lang w:eastAsia="hr-HR"/>
        </w:rPr>
        <w:t>5.2. Institucionalni okvir prevencije</w:t>
      </w:r>
      <w:bookmarkEnd w:id="10"/>
    </w:p>
    <w:p w14:paraId="0975CFFB"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b/>
          <w:bCs/>
          <w:sz w:val="24"/>
          <w:szCs w:val="24"/>
          <w:lang w:eastAsia="hr-HR"/>
        </w:rPr>
        <w:t xml:space="preserve">Centar za pružanje usluga u zajednici „Savjetovalište Luka </w:t>
      </w:r>
      <w:proofErr w:type="spellStart"/>
      <w:r w:rsidRPr="0045467D">
        <w:rPr>
          <w:rFonts w:ascii="Times New Roman" w:eastAsia="Times New Roman" w:hAnsi="Times New Roman" w:cs="Times New Roman"/>
          <w:b/>
          <w:bCs/>
          <w:sz w:val="24"/>
          <w:szCs w:val="24"/>
          <w:lang w:eastAsia="hr-HR"/>
        </w:rPr>
        <w:t>Ritz</w:t>
      </w:r>
      <w:proofErr w:type="spellEnd"/>
      <w:r w:rsidRPr="0045467D">
        <w:rPr>
          <w:rFonts w:ascii="Times New Roman" w:eastAsia="Times New Roman" w:hAnsi="Times New Roman" w:cs="Times New Roman"/>
          <w:b/>
          <w:bCs/>
          <w:sz w:val="24"/>
          <w:szCs w:val="24"/>
          <w:lang w:eastAsia="hr-HR"/>
        </w:rPr>
        <w:t>“</w:t>
      </w:r>
      <w:r w:rsidRPr="0045467D">
        <w:rPr>
          <w:rFonts w:ascii="Times New Roman" w:eastAsia="Times New Roman" w:hAnsi="Times New Roman" w:cs="Times New Roman"/>
          <w:sz w:val="24"/>
          <w:szCs w:val="24"/>
          <w:lang w:eastAsia="hr-HR"/>
        </w:rPr>
        <w:t xml:space="preserve"> je ustanova  socijalne skrbi čiji je osnivač Grad Zagreb, a s radom je započela 2017. Nastala je iz potrebe za sustavnom i sveobuhvatnom skrbi o djeci i mladima u riziku i o djeci s razvijenim problemima u ponašanju. Kroz Centar se pružaju usluge inicijalne procjene, psiholoških testiranja, individualnog i grupnog savjetovanja i podrške te će biti aktivno uključen u UNICEF-ov preventivni program „Za sigurno i poticajno okruženje u školama“. UNICEF-ovim programom će se stručnjaci/kinje „Savjetovališta Luka </w:t>
      </w:r>
      <w:proofErr w:type="spellStart"/>
      <w:r w:rsidRPr="0045467D">
        <w:rPr>
          <w:rFonts w:ascii="Times New Roman" w:eastAsia="Times New Roman" w:hAnsi="Times New Roman" w:cs="Times New Roman"/>
          <w:sz w:val="24"/>
          <w:szCs w:val="24"/>
          <w:lang w:eastAsia="hr-HR"/>
        </w:rPr>
        <w:t>Ritz</w:t>
      </w:r>
      <w:proofErr w:type="spellEnd"/>
      <w:r w:rsidRPr="0045467D">
        <w:rPr>
          <w:rFonts w:ascii="Times New Roman" w:eastAsia="Times New Roman" w:hAnsi="Times New Roman" w:cs="Times New Roman"/>
          <w:sz w:val="24"/>
          <w:szCs w:val="24"/>
          <w:lang w:eastAsia="hr-HR"/>
        </w:rPr>
        <w:t xml:space="preserve">“ educirati za provedbu i širenje tog programa u zagrebačkim osnovnim školama. </w:t>
      </w:r>
    </w:p>
    <w:p w14:paraId="07B89891"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U </w:t>
      </w:r>
      <w:r w:rsidRPr="0045467D">
        <w:rPr>
          <w:rFonts w:ascii="Times New Roman" w:eastAsia="Times New Roman" w:hAnsi="Times New Roman" w:cs="Times New Roman"/>
          <w:b/>
          <w:bCs/>
          <w:sz w:val="24"/>
          <w:szCs w:val="24"/>
          <w:lang w:eastAsia="hr-HR"/>
        </w:rPr>
        <w:t>Centru za zdravlje mladih</w:t>
      </w:r>
      <w:r w:rsidRPr="0045467D">
        <w:rPr>
          <w:rFonts w:ascii="Times New Roman" w:eastAsia="Times New Roman" w:hAnsi="Times New Roman" w:cs="Times New Roman"/>
          <w:sz w:val="24"/>
          <w:szCs w:val="24"/>
          <w:lang w:eastAsia="hr-HR"/>
        </w:rPr>
        <w:t xml:space="preserve"> u Doma zdravlja Zagreb – Istok se provode edukativne radionice u zagrebačkim osnovnim i srednjim školama, a teme iz područja vršnjačkog nasilja se obrađuje u </w:t>
      </w:r>
      <w:r w:rsidRPr="0045467D">
        <w:rPr>
          <w:rFonts w:ascii="Times New Roman" w:eastAsia="Times New Roman" w:hAnsi="Times New Roman" w:cs="Times New Roman"/>
          <w:b/>
          <w:bCs/>
          <w:sz w:val="24"/>
          <w:szCs w:val="24"/>
          <w:lang w:eastAsia="hr-HR"/>
        </w:rPr>
        <w:t>Savjetovalištu za mentalno zdravlje</w:t>
      </w:r>
      <w:r w:rsidRPr="0045467D">
        <w:rPr>
          <w:rFonts w:ascii="Times New Roman" w:eastAsia="Times New Roman" w:hAnsi="Times New Roman" w:cs="Times New Roman"/>
          <w:sz w:val="24"/>
          <w:szCs w:val="24"/>
          <w:lang w:eastAsia="hr-HR"/>
        </w:rPr>
        <w:t xml:space="preserve"> u kojem rade 4 psihologa kako bi usluge iz područja rane dijagnostike, podrške i promicanja mentalnog zdravlja djece i mladih na primarnoj razini zdravstvene zaštite bile što dostupnije.</w:t>
      </w:r>
    </w:p>
    <w:p w14:paraId="4FC1B7FC"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b/>
          <w:bCs/>
          <w:sz w:val="24"/>
          <w:szCs w:val="24"/>
          <w:lang w:eastAsia="hr-HR"/>
        </w:rPr>
        <w:t>Poliklinika za zaštitu djece i mladih Grada Zagreba</w:t>
      </w:r>
      <w:r w:rsidRPr="0045467D">
        <w:rPr>
          <w:rFonts w:ascii="Times New Roman" w:eastAsia="Times New Roman" w:hAnsi="Times New Roman" w:cs="Times New Roman"/>
          <w:sz w:val="24"/>
          <w:szCs w:val="24"/>
          <w:lang w:eastAsia="hr-HR"/>
        </w:rPr>
        <w:t xml:space="preserve"> je zdravstvena ustanova, a s radom je započela 2002. radi pružanja dijagnostičkog i </w:t>
      </w:r>
      <w:proofErr w:type="spellStart"/>
      <w:r w:rsidRPr="0045467D">
        <w:rPr>
          <w:rFonts w:ascii="Times New Roman" w:eastAsia="Times New Roman" w:hAnsi="Times New Roman" w:cs="Times New Roman"/>
          <w:sz w:val="24"/>
          <w:szCs w:val="24"/>
          <w:lang w:eastAsia="hr-HR"/>
        </w:rPr>
        <w:t>tretmanskog</w:t>
      </w:r>
      <w:proofErr w:type="spellEnd"/>
      <w:r w:rsidRPr="0045467D">
        <w:rPr>
          <w:rFonts w:ascii="Times New Roman" w:eastAsia="Times New Roman" w:hAnsi="Times New Roman" w:cs="Times New Roman"/>
          <w:sz w:val="24"/>
          <w:szCs w:val="24"/>
          <w:lang w:eastAsia="hr-HR"/>
        </w:rPr>
        <w:t xml:space="preserve"> rada  </w:t>
      </w:r>
      <w:proofErr w:type="spellStart"/>
      <w:r w:rsidRPr="0045467D">
        <w:rPr>
          <w:rFonts w:ascii="Times New Roman" w:eastAsia="Times New Roman" w:hAnsi="Times New Roman" w:cs="Times New Roman"/>
          <w:sz w:val="24"/>
          <w:szCs w:val="24"/>
          <w:lang w:eastAsia="hr-HR"/>
        </w:rPr>
        <w:t>psihotraumatiziranoj</w:t>
      </w:r>
      <w:proofErr w:type="spellEnd"/>
      <w:r w:rsidRPr="0045467D">
        <w:rPr>
          <w:rFonts w:ascii="Times New Roman" w:eastAsia="Times New Roman" w:hAnsi="Times New Roman" w:cs="Times New Roman"/>
          <w:sz w:val="24"/>
          <w:szCs w:val="24"/>
          <w:lang w:eastAsia="hr-HR"/>
        </w:rPr>
        <w:t xml:space="preserve"> djeci i članovima njihovih </w:t>
      </w:r>
      <w:proofErr w:type="spellStart"/>
      <w:r w:rsidRPr="0045467D">
        <w:rPr>
          <w:rFonts w:ascii="Times New Roman" w:eastAsia="Times New Roman" w:hAnsi="Times New Roman" w:cs="Times New Roman"/>
          <w:sz w:val="24"/>
          <w:szCs w:val="24"/>
          <w:lang w:eastAsia="hr-HR"/>
        </w:rPr>
        <w:t>obiteljii</w:t>
      </w:r>
      <w:proofErr w:type="spellEnd"/>
      <w:r w:rsidRPr="0045467D">
        <w:rPr>
          <w:rFonts w:ascii="Times New Roman" w:eastAsia="Times New Roman" w:hAnsi="Times New Roman" w:cs="Times New Roman"/>
          <w:sz w:val="24"/>
          <w:szCs w:val="24"/>
          <w:lang w:eastAsia="hr-HR"/>
        </w:rPr>
        <w:t xml:space="preserve"> koji su bili izloženi različitim oblicima zlostavljanja i zanemarivanja te djeci koja su u riziku od zlostavljanja i zanemarivanja. Prvenstveno uključuje seksualno, fizički i emocionalno zlostavljanu i zanemarenu djecu, ali i djecu rizičnu za sve oblike zlostavljanja i zanemarivanja (odrastanje u obitelji narušene dinamike i rizičnih čimbenika, emocionalne teškoće, poteškoće učenja, poteškoće pažnje, poteškoće u ponašanju i </w:t>
      </w:r>
      <w:r w:rsidRPr="0045467D">
        <w:rPr>
          <w:rFonts w:ascii="Times New Roman" w:eastAsia="Times New Roman" w:hAnsi="Times New Roman" w:cs="Times New Roman"/>
          <w:sz w:val="24"/>
          <w:szCs w:val="24"/>
          <w:lang w:eastAsia="hr-HR"/>
        </w:rPr>
        <w:lastRenderedPageBreak/>
        <w:t xml:space="preserve">socijalizaciji, različite razvojne teškoće, tugovanje, vršnjačko nasilje i dr.) te djecu s nizom </w:t>
      </w:r>
      <w:proofErr w:type="spellStart"/>
      <w:r w:rsidRPr="0045467D">
        <w:rPr>
          <w:rFonts w:ascii="Times New Roman" w:eastAsia="Times New Roman" w:hAnsi="Times New Roman" w:cs="Times New Roman"/>
          <w:sz w:val="24"/>
          <w:szCs w:val="24"/>
          <w:lang w:eastAsia="hr-HR"/>
        </w:rPr>
        <w:t>neurorazvojnih</w:t>
      </w:r>
      <w:proofErr w:type="spellEnd"/>
      <w:r w:rsidRPr="0045467D">
        <w:rPr>
          <w:rFonts w:ascii="Times New Roman" w:eastAsia="Times New Roman" w:hAnsi="Times New Roman" w:cs="Times New Roman"/>
          <w:sz w:val="24"/>
          <w:szCs w:val="24"/>
          <w:lang w:eastAsia="hr-HR"/>
        </w:rPr>
        <w:t xml:space="preserve"> odstupanja. Uz dijagnostičku i forenzičnu obradu, stručnjaci Poliklinike pružaju individualni i grupni savjetodavni rad i podršku djeci i roditeljima. Osim dijagnostičkog i </w:t>
      </w:r>
      <w:proofErr w:type="spellStart"/>
      <w:r w:rsidRPr="0045467D">
        <w:rPr>
          <w:rFonts w:ascii="Times New Roman" w:eastAsia="Times New Roman" w:hAnsi="Times New Roman" w:cs="Times New Roman"/>
          <w:sz w:val="24"/>
          <w:szCs w:val="24"/>
          <w:lang w:eastAsia="hr-HR"/>
        </w:rPr>
        <w:t>tretmanskog</w:t>
      </w:r>
      <w:proofErr w:type="spellEnd"/>
      <w:r w:rsidRPr="0045467D">
        <w:rPr>
          <w:rFonts w:ascii="Times New Roman" w:eastAsia="Times New Roman" w:hAnsi="Times New Roman" w:cs="Times New Roman"/>
          <w:sz w:val="24"/>
          <w:szCs w:val="24"/>
          <w:lang w:eastAsia="hr-HR"/>
        </w:rPr>
        <w:t xml:space="preserve"> rada, provode timski rad i superviziju te edukacijsku, znanstveno-istraživačku i publikacijsku djelatnost.</w:t>
      </w:r>
    </w:p>
    <w:p w14:paraId="55BC190F"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Također, veoma je važna provedba javnozdravstveno-edukativnog projekta  „</w:t>
      </w:r>
      <w:r w:rsidRPr="0045467D">
        <w:rPr>
          <w:rFonts w:ascii="Times New Roman" w:eastAsia="Times New Roman" w:hAnsi="Times New Roman" w:cs="Times New Roman"/>
          <w:b/>
          <w:bCs/>
          <w:sz w:val="24"/>
          <w:szCs w:val="24"/>
          <w:lang w:eastAsia="hr-HR"/>
        </w:rPr>
        <w:t>Promicanje mentalnog zdravlja – Pogled u sebe</w:t>
      </w:r>
      <w:r w:rsidRPr="0045467D">
        <w:rPr>
          <w:rFonts w:ascii="Times New Roman" w:eastAsia="Times New Roman" w:hAnsi="Times New Roman" w:cs="Times New Roman"/>
          <w:sz w:val="24"/>
          <w:szCs w:val="24"/>
          <w:lang w:eastAsia="hr-HR"/>
        </w:rPr>
        <w:t xml:space="preserve">“ još od 2016. u organizaciji Doma zdravlja Zagreb – Zapad / Centra za zaštitu mentalnog zdravlja i Međunarodne udruge studenata medicine Hrvatske – </w:t>
      </w:r>
      <w:proofErr w:type="spellStart"/>
      <w:r w:rsidRPr="0045467D">
        <w:rPr>
          <w:rFonts w:ascii="Times New Roman" w:eastAsia="Times New Roman" w:hAnsi="Times New Roman" w:cs="Times New Roman"/>
          <w:sz w:val="24"/>
          <w:szCs w:val="24"/>
          <w:lang w:eastAsia="hr-HR"/>
        </w:rPr>
        <w:t>CroMSIC</w:t>
      </w:r>
      <w:proofErr w:type="spellEnd"/>
      <w:r w:rsidRPr="0045467D">
        <w:rPr>
          <w:rFonts w:ascii="Times New Roman" w:eastAsia="Times New Roman" w:hAnsi="Times New Roman" w:cs="Times New Roman"/>
          <w:sz w:val="24"/>
          <w:szCs w:val="24"/>
          <w:lang w:eastAsia="hr-HR"/>
        </w:rPr>
        <w:t xml:space="preserve">. Provodi se radi podizanja svijesti među mladima o važnosti mentalnog zdravlja, </w:t>
      </w:r>
      <w:proofErr w:type="spellStart"/>
      <w:r w:rsidRPr="0045467D">
        <w:rPr>
          <w:rFonts w:ascii="Times New Roman" w:eastAsia="Times New Roman" w:hAnsi="Times New Roman" w:cs="Times New Roman"/>
          <w:sz w:val="24"/>
          <w:szCs w:val="24"/>
          <w:lang w:eastAsia="hr-HR"/>
        </w:rPr>
        <w:t>destigmatizacije</w:t>
      </w:r>
      <w:proofErr w:type="spellEnd"/>
      <w:r w:rsidRPr="0045467D">
        <w:rPr>
          <w:rFonts w:ascii="Times New Roman" w:eastAsia="Times New Roman" w:hAnsi="Times New Roman" w:cs="Times New Roman"/>
          <w:sz w:val="24"/>
          <w:szCs w:val="24"/>
          <w:lang w:eastAsia="hr-HR"/>
        </w:rPr>
        <w:t xml:space="preserve"> i poticanja brige za vlastito mentalno zdravlje. Ovim se  projektom učenicima pruža pomoć u nošenju sa stresnim situacijama, educira ih se kako mogu prepoznati problem koji je vezan za njihovo mentalno zdravlje, ali i drugih te komu se trebaju obratiti za pomoć te na koji način trebaju komunicirati s vršnjacima i roditeljima i kako mogu učvrstiti vlastiti identitet.           </w:t>
      </w:r>
      <w:r w:rsidRPr="0045467D">
        <w:rPr>
          <w:rFonts w:ascii="Times New Roman" w:eastAsia="Times New Roman" w:hAnsi="Times New Roman" w:cs="Times New Roman"/>
          <w:sz w:val="24"/>
          <w:szCs w:val="24"/>
          <w:lang w:eastAsia="hr-HR"/>
        </w:rPr>
        <w:tab/>
      </w:r>
    </w:p>
    <w:p w14:paraId="2C1A3E79"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p>
    <w:p w14:paraId="05DB82A0" w14:textId="77777777" w:rsidR="0045467D" w:rsidRPr="0045467D" w:rsidRDefault="0045467D" w:rsidP="0045467D">
      <w:pPr>
        <w:keepNext/>
        <w:keepLines/>
        <w:spacing w:after="0" w:line="240" w:lineRule="auto"/>
        <w:ind w:left="426"/>
        <w:jc w:val="both"/>
        <w:outlineLvl w:val="1"/>
        <w:rPr>
          <w:rFonts w:ascii="Times New Roman" w:eastAsia="Times New Roman" w:hAnsi="Times New Roman" w:cstheme="majorBidi"/>
          <w:sz w:val="24"/>
          <w:szCs w:val="26"/>
          <w:lang w:eastAsia="hr-HR"/>
        </w:rPr>
      </w:pPr>
      <w:bookmarkStart w:id="11" w:name="_Toc158896718"/>
      <w:r w:rsidRPr="0045467D">
        <w:rPr>
          <w:rFonts w:ascii="Times New Roman" w:eastAsia="Times New Roman" w:hAnsi="Times New Roman" w:cstheme="majorBidi"/>
          <w:sz w:val="24"/>
          <w:szCs w:val="26"/>
          <w:lang w:eastAsia="hr-HR"/>
        </w:rPr>
        <w:t>5.3. Sufinanciranje programa i projekata udruga</w:t>
      </w:r>
      <w:bookmarkEnd w:id="11"/>
    </w:p>
    <w:p w14:paraId="512EDF5C"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Grad Zagreb ima razrađen sustav financiranja programa i projekata udruga koji se kontinuirano prilagođava iskazanim </w:t>
      </w:r>
      <w:r w:rsidRPr="0045467D">
        <w:rPr>
          <w:rFonts w:ascii="Times New Roman" w:eastAsia="Times New Roman" w:hAnsi="Times New Roman" w:cs="Times New Roman"/>
          <w:color w:val="000000"/>
          <w:sz w:val="24"/>
          <w:szCs w:val="24"/>
          <w:lang w:eastAsia="hr-HR"/>
        </w:rPr>
        <w:t>potrebama korisnika i udruga, a godišnje raspisuje 16 natječaja iz različitih područja te je unatrag 5 godina uvedena praksa trogodišnjeg financiranja radi programske i projektne održivosti za krajnje korisnike.</w:t>
      </w:r>
    </w:p>
    <w:p w14:paraId="0E3B9ED9"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color w:val="000000"/>
          <w:sz w:val="24"/>
          <w:szCs w:val="24"/>
          <w:lang w:eastAsia="hr-HR"/>
        </w:rPr>
        <w:t>Financiranje udruga uređeno je Zakonom o udrugama (Narodne novine 74/14, 70/17, 98/19 i 151/22) i Uredbom o kriterijima, mjerilima i postupcima financiranja i ugovaranja programa i projekata od interesa za opće dobro koje provode udruge (Narodne novin</w:t>
      </w:r>
      <w:r w:rsidRPr="0045467D">
        <w:rPr>
          <w:rFonts w:ascii="Times New Roman" w:eastAsia="Times New Roman" w:hAnsi="Times New Roman" w:cs="Times New Roman"/>
          <w:sz w:val="24"/>
          <w:szCs w:val="24"/>
          <w:lang w:eastAsia="hr-HR"/>
        </w:rPr>
        <w:t xml:space="preserve">e, br. </w:t>
      </w:r>
      <w:r w:rsidRPr="0045467D">
        <w:rPr>
          <w:rFonts w:ascii="Times New Roman" w:eastAsia="Times New Roman" w:hAnsi="Times New Roman" w:cs="Times New Roman"/>
          <w:color w:val="000000"/>
          <w:sz w:val="24"/>
          <w:szCs w:val="24"/>
          <w:lang w:eastAsia="hr-HR"/>
        </w:rPr>
        <w:t>26/15 i 37/21; u daljnjem tekstu: Uredba).</w:t>
      </w:r>
    </w:p>
    <w:p w14:paraId="204996D1"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Sukladno Uredbi, temeljni dokumenti planiranja financiranja su programi financiranja udruga za proračunsku godinu kojima se utvrđuju prioriteti financiranja unutar područja od interesa za Grad Zagreb, a na temelju procjene potreba u određenom području i mjera za ostvarivanje ciljeva iz strateških dokumenata Grada Zagreba i Republike Hrvatske za čiju je provedbu odgovoran Grad Zagreb.</w:t>
      </w:r>
    </w:p>
    <w:p w14:paraId="422B9B4E" w14:textId="77777777" w:rsidR="0045467D" w:rsidRPr="0045467D" w:rsidRDefault="0045467D" w:rsidP="0045467D">
      <w:pPr>
        <w:spacing w:after="0" w:line="240" w:lineRule="auto"/>
        <w:ind w:firstLine="700"/>
        <w:jc w:val="both"/>
        <w:rPr>
          <w:rFonts w:ascii="Times New Roman" w:eastAsia="Times New Roman" w:hAnsi="Times New Roman" w:cs="Times New Roman"/>
          <w:color w:val="000000"/>
          <w:sz w:val="24"/>
          <w:szCs w:val="24"/>
          <w:lang w:eastAsia="hr-HR"/>
        </w:rPr>
      </w:pPr>
      <w:r w:rsidRPr="0045467D">
        <w:rPr>
          <w:rFonts w:ascii="Times New Roman" w:eastAsia="Times New Roman" w:hAnsi="Times New Roman" w:cs="Times New Roman"/>
          <w:color w:val="000000"/>
          <w:sz w:val="24"/>
          <w:szCs w:val="24"/>
          <w:lang w:eastAsia="hr-HR"/>
        </w:rPr>
        <w:t xml:space="preserve">Za sufinanciranje programa i projekata koji se odnose na prevenciju vršnjačkog nasilja u užem i širem smislu relevantni su programi iz područja prevencije neprihvatljivog ponašanja djece i mladeži, socijalnog i humanitarnog značenja, pružanja socijalnih usluga, socijalnog i humanitarnog značenja za unapređenje kvalitete života osoba s invaliditetom, promicanja ljudskih prava, promicanja zaštite zdravlja i područja mladih i izviđača. </w:t>
      </w:r>
    </w:p>
    <w:p w14:paraId="1DF1CED6"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p>
    <w:p w14:paraId="6098B6DD" w14:textId="77777777" w:rsidR="0045467D" w:rsidRPr="0045467D" w:rsidRDefault="0045467D" w:rsidP="0045467D">
      <w:pPr>
        <w:keepNext/>
        <w:keepLines/>
        <w:spacing w:after="0" w:line="240" w:lineRule="auto"/>
        <w:ind w:left="426"/>
        <w:jc w:val="both"/>
        <w:outlineLvl w:val="1"/>
        <w:rPr>
          <w:rFonts w:ascii="Times New Roman" w:eastAsia="Times New Roman" w:hAnsi="Times New Roman" w:cstheme="majorBidi"/>
          <w:sz w:val="24"/>
          <w:szCs w:val="26"/>
          <w:lang w:eastAsia="hr-HR"/>
        </w:rPr>
      </w:pPr>
      <w:bookmarkStart w:id="12" w:name="_Toc158896719"/>
      <w:r w:rsidRPr="0045467D">
        <w:rPr>
          <w:rFonts w:ascii="Times New Roman" w:eastAsia="Times New Roman" w:hAnsi="Times New Roman" w:cstheme="majorBidi"/>
          <w:sz w:val="24"/>
          <w:szCs w:val="26"/>
          <w:lang w:eastAsia="hr-HR"/>
        </w:rPr>
        <w:t>5.4.  Preventivni programi iz područja kulture</w:t>
      </w:r>
      <w:bookmarkEnd w:id="12"/>
    </w:p>
    <w:p w14:paraId="5DAC354B" w14:textId="77777777" w:rsidR="0045467D" w:rsidRPr="0045467D" w:rsidRDefault="0045467D" w:rsidP="0045467D">
      <w:pPr>
        <w:spacing w:after="0" w:line="240" w:lineRule="auto"/>
        <w:ind w:firstLine="700"/>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Programom javnih potreba u kulturi Grada Zagreba za 2023. je obuhvaćeno financiranje </w:t>
      </w:r>
      <w:r w:rsidRPr="0045467D">
        <w:rPr>
          <w:rFonts w:ascii="Times New Roman" w:eastAsia="Times New Roman" w:hAnsi="Times New Roman" w:cs="Times New Roman"/>
          <w:b/>
          <w:bCs/>
          <w:sz w:val="24"/>
          <w:szCs w:val="24"/>
          <w:lang w:eastAsia="hr-HR"/>
        </w:rPr>
        <w:t>35 javnih ustanova u kulturi</w:t>
      </w:r>
      <w:r w:rsidRPr="0045467D">
        <w:rPr>
          <w:rFonts w:ascii="Times New Roman" w:eastAsia="Times New Roman" w:hAnsi="Times New Roman" w:cs="Times New Roman"/>
          <w:sz w:val="24"/>
          <w:szCs w:val="24"/>
          <w:lang w:eastAsia="hr-HR"/>
        </w:rPr>
        <w:t xml:space="preserve"> čiji je osnivač Grad Zagreb i čiji su proračunski korisnici. </w:t>
      </w:r>
      <w:r w:rsidRPr="0045467D">
        <w:rPr>
          <w:rFonts w:ascii="Times New Roman" w:hAnsi="Times New Roman"/>
          <w:sz w:val="24"/>
          <w:lang w:eastAsia="hr-HR"/>
        </w:rPr>
        <w:t>Kulturne ustanove čiji je osnivač Grad Zagreb, ali i razne umjetničke i druge udruge, društva, umjetničke organizacije i razne kulturne institucije u većinu svojih raznovrsnih programa uključuju djecu i mlade te osmišljavaju kreativno i kvalitetno korištenje njihova slobodnog vremena.</w:t>
      </w:r>
    </w:p>
    <w:p w14:paraId="32856580" w14:textId="77777777" w:rsidR="0045467D" w:rsidRPr="0045467D" w:rsidRDefault="0045467D" w:rsidP="0045467D">
      <w:pPr>
        <w:spacing w:after="0" w:line="240" w:lineRule="auto"/>
        <w:jc w:val="both"/>
        <w:rPr>
          <w:rFonts w:ascii="Times New Roman" w:hAnsi="Times New Roman"/>
          <w:sz w:val="24"/>
          <w:lang w:eastAsia="hr-HR"/>
        </w:rPr>
      </w:pPr>
      <w:r w:rsidRPr="0045467D">
        <w:rPr>
          <w:rFonts w:ascii="Times New Roman" w:hAnsi="Times New Roman"/>
          <w:sz w:val="24"/>
          <w:lang w:eastAsia="hr-HR"/>
        </w:rPr>
        <w:t>        </w:t>
      </w:r>
      <w:r w:rsidRPr="0045467D">
        <w:rPr>
          <w:rFonts w:ascii="Times New Roman" w:hAnsi="Times New Roman"/>
          <w:sz w:val="24"/>
          <w:lang w:eastAsia="hr-HR"/>
        </w:rPr>
        <w:tab/>
        <w:t xml:space="preserve">U djelatnosti kulture se provodi niz preventivnih programa za vrijeme školskih praznika u centrima za kulturu, npr. kazališne predstave koje se referiraju na temu nasilja i prevencije, a u knjižnicama se organiziraju različiti programi za djecu i mlade. Programi prevencije neprihvatljivog ponašanja djece i mladih u </w:t>
      </w:r>
      <w:r w:rsidRPr="0045467D">
        <w:rPr>
          <w:rFonts w:ascii="Times New Roman" w:hAnsi="Times New Roman"/>
          <w:b/>
          <w:bCs/>
          <w:sz w:val="24"/>
          <w:lang w:eastAsia="hr-HR"/>
        </w:rPr>
        <w:t>15 centara za kulturu</w:t>
      </w:r>
      <w:r w:rsidRPr="0045467D">
        <w:rPr>
          <w:rFonts w:ascii="Times New Roman" w:hAnsi="Times New Roman"/>
          <w:sz w:val="24"/>
          <w:lang w:eastAsia="hr-HR"/>
        </w:rPr>
        <w:t xml:space="preserve"> čiji je osnivač ili suosnivač Grad Zagreb se intenzivno provode svake godine kroz kontinuirane multidisciplinarne sadržaje i programe u kojima su djeca i mladi aktivni sudionici. Odvijaju se u sklopu kreativnih radionica, igraonica, akcija i tribina i dr.</w:t>
      </w:r>
    </w:p>
    <w:p w14:paraId="42939E84"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p>
    <w:p w14:paraId="3434FE94" w14:textId="77777777" w:rsidR="0045467D" w:rsidRPr="0045467D" w:rsidRDefault="0045467D" w:rsidP="0045467D">
      <w:pPr>
        <w:keepNext/>
        <w:keepLines/>
        <w:spacing w:after="0" w:line="240" w:lineRule="auto"/>
        <w:ind w:left="426"/>
        <w:jc w:val="both"/>
        <w:outlineLvl w:val="0"/>
        <w:rPr>
          <w:rFonts w:ascii="Times New Roman" w:eastAsiaTheme="majorEastAsia" w:hAnsi="Times New Roman" w:cstheme="majorBidi"/>
          <w:b/>
          <w:sz w:val="24"/>
          <w:szCs w:val="32"/>
        </w:rPr>
      </w:pPr>
      <w:bookmarkStart w:id="13" w:name="_Toc158896720"/>
      <w:r w:rsidRPr="0045467D">
        <w:rPr>
          <w:rFonts w:ascii="Times New Roman" w:eastAsiaTheme="majorEastAsia" w:hAnsi="Times New Roman" w:cstheme="majorBidi"/>
          <w:b/>
          <w:sz w:val="24"/>
          <w:szCs w:val="32"/>
        </w:rPr>
        <w:lastRenderedPageBreak/>
        <w:t>6. Znanstveno utemeljeni pristupi prevenciji vršnjačkog nasilja</w:t>
      </w:r>
      <w:bookmarkEnd w:id="13"/>
    </w:p>
    <w:p w14:paraId="70173853"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Programi prevencije vršnjačkog nasilja najučestalije se provode u školskom okruženju,  a od ostalih se razlikuju se po nizu obilježja, počev od sveobuhvatnosti pristupa, usmjerenosti intervencije na određene sudionike u nasilju, dobnih skupina na koje su usmjerene ili obrazovnog konteksta u kojem se provode. Zato je važno identificirati programe čija je učinkovitost u prevenciji vršnjačkog nasilja znanstveno evaluirana i dokazana. Podaci iz brojnih istraživanja učinkovitosti programa iz prevencije vršnjačkog nasilja zadnjih su godina predmet </w:t>
      </w:r>
      <w:proofErr w:type="spellStart"/>
      <w:r w:rsidRPr="0045467D">
        <w:rPr>
          <w:rFonts w:ascii="Times New Roman" w:eastAsia="Times New Roman" w:hAnsi="Times New Roman" w:cs="Times New Roman"/>
          <w:sz w:val="24"/>
          <w:szCs w:val="24"/>
          <w:lang w:eastAsia="hr-HR"/>
        </w:rPr>
        <w:t>metaanaliza</w:t>
      </w:r>
      <w:proofErr w:type="spellEnd"/>
      <w:r w:rsidRPr="0045467D">
        <w:rPr>
          <w:rFonts w:ascii="Times New Roman" w:eastAsia="Times New Roman" w:hAnsi="Times New Roman" w:cs="Times New Roman"/>
          <w:sz w:val="24"/>
          <w:szCs w:val="24"/>
          <w:lang w:eastAsia="hr-HR"/>
        </w:rPr>
        <w:t>,</w:t>
      </w:r>
      <w:r w:rsidRPr="0045467D">
        <w:rPr>
          <w:rFonts w:ascii="Times New Roman" w:eastAsia="Times New Roman" w:hAnsi="Times New Roman" w:cs="Times New Roman"/>
          <w:color w:val="FF0000"/>
          <w:sz w:val="24"/>
          <w:szCs w:val="24"/>
          <w:lang w:eastAsia="hr-HR"/>
        </w:rPr>
        <w:t xml:space="preserve"> </w:t>
      </w:r>
      <w:r w:rsidRPr="0045467D">
        <w:rPr>
          <w:rFonts w:ascii="Times New Roman" w:eastAsia="Times New Roman" w:hAnsi="Times New Roman" w:cs="Times New Roman"/>
          <w:sz w:val="24"/>
          <w:szCs w:val="24"/>
          <w:lang w:eastAsia="hr-HR"/>
        </w:rPr>
        <w:t>koje sustavno sažimaju istraživačke rezultate i pružaju objedinjene procjene učinkovitosti ovih programa.</w:t>
      </w:r>
      <w:r w:rsidRPr="0045467D">
        <w:rPr>
          <w:rFonts w:ascii="Times New Roman" w:eastAsia="Times New Roman" w:hAnsi="Times New Roman" w:cs="Times New Roman"/>
          <w:color w:val="000000"/>
          <w:sz w:val="24"/>
          <w:szCs w:val="24"/>
          <w:lang w:eastAsia="hr-HR"/>
        </w:rPr>
        <w:t xml:space="preserve">  </w:t>
      </w:r>
      <w:r w:rsidRPr="0045467D">
        <w:rPr>
          <w:rFonts w:ascii="Times New Roman" w:eastAsia="Times New Roman" w:hAnsi="Times New Roman" w:cs="Times New Roman"/>
          <w:sz w:val="24"/>
          <w:szCs w:val="24"/>
          <w:lang w:eastAsia="hr-HR"/>
        </w:rPr>
        <w:t xml:space="preserve">Recentna </w:t>
      </w:r>
      <w:proofErr w:type="spellStart"/>
      <w:r w:rsidRPr="0045467D">
        <w:rPr>
          <w:rFonts w:ascii="Times New Roman" w:eastAsia="Times New Roman" w:hAnsi="Times New Roman" w:cs="Times New Roman"/>
          <w:sz w:val="24"/>
          <w:szCs w:val="24"/>
          <w:lang w:eastAsia="hr-HR"/>
        </w:rPr>
        <w:t>metaanaliza</w:t>
      </w:r>
      <w:proofErr w:type="spellEnd"/>
      <w:r w:rsidRPr="0045467D">
        <w:rPr>
          <w:rFonts w:ascii="Times New Roman" w:eastAsia="Times New Roman" w:hAnsi="Times New Roman" w:cs="Times New Roman"/>
          <w:sz w:val="24"/>
          <w:szCs w:val="24"/>
          <w:lang w:eastAsia="hr-HR"/>
        </w:rPr>
        <w:t xml:space="preserve"> s podacima o ishodima 100 programa prevencije vršnjačkog nasilja provedenih u različitim zemljama pokazuje da su učinkoviti u smanjenju vršnjačkog nasilja u školama (</w:t>
      </w:r>
      <w:proofErr w:type="spellStart"/>
      <w:r w:rsidRPr="0045467D">
        <w:rPr>
          <w:rFonts w:ascii="Times New Roman" w:eastAsia="Times New Roman" w:hAnsi="Times New Roman" w:cs="Times New Roman"/>
          <w:sz w:val="24"/>
          <w:szCs w:val="24"/>
          <w:lang w:eastAsia="hr-HR"/>
        </w:rPr>
        <w:t>Gaffney</w:t>
      </w:r>
      <w:proofErr w:type="spellEnd"/>
      <w:r w:rsidRPr="0045467D">
        <w:rPr>
          <w:rFonts w:ascii="Times New Roman" w:eastAsia="Times New Roman" w:hAnsi="Times New Roman" w:cs="Times New Roman"/>
          <w:sz w:val="24"/>
          <w:szCs w:val="24"/>
          <w:lang w:eastAsia="hr-HR"/>
        </w:rPr>
        <w:t xml:space="preserve">, </w:t>
      </w:r>
      <w:proofErr w:type="spellStart"/>
      <w:r w:rsidRPr="0045467D">
        <w:rPr>
          <w:rFonts w:ascii="Times New Roman" w:eastAsia="Times New Roman" w:hAnsi="Times New Roman" w:cs="Times New Roman"/>
          <w:sz w:val="24"/>
          <w:szCs w:val="24"/>
          <w:lang w:eastAsia="hr-HR"/>
        </w:rPr>
        <w:t>Ttofi</w:t>
      </w:r>
      <w:proofErr w:type="spellEnd"/>
      <w:r w:rsidRPr="0045467D">
        <w:rPr>
          <w:rFonts w:ascii="Times New Roman" w:eastAsia="Times New Roman" w:hAnsi="Times New Roman" w:cs="Times New Roman"/>
          <w:sz w:val="24"/>
          <w:szCs w:val="24"/>
          <w:lang w:eastAsia="hr-HR"/>
        </w:rPr>
        <w:t xml:space="preserve"> i </w:t>
      </w:r>
      <w:proofErr w:type="spellStart"/>
      <w:r w:rsidRPr="0045467D">
        <w:rPr>
          <w:rFonts w:ascii="Times New Roman" w:eastAsia="Times New Roman" w:hAnsi="Times New Roman" w:cs="Times New Roman"/>
          <w:sz w:val="24"/>
          <w:szCs w:val="24"/>
          <w:lang w:eastAsia="hr-HR"/>
        </w:rPr>
        <w:t>Farrington</w:t>
      </w:r>
      <w:proofErr w:type="spellEnd"/>
      <w:r w:rsidRPr="0045467D">
        <w:rPr>
          <w:rFonts w:ascii="Times New Roman" w:eastAsia="Times New Roman" w:hAnsi="Times New Roman" w:cs="Times New Roman"/>
          <w:sz w:val="24"/>
          <w:szCs w:val="24"/>
          <w:lang w:eastAsia="hr-HR"/>
        </w:rPr>
        <w:t>, 2021).</w:t>
      </w:r>
    </w:p>
    <w:p w14:paraId="45D8A9B5"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Počinjenje vršnjačkog nasilja u školama koje provode programe u prosjeku se smanjuje za oko 18 – 19%, što znači da su sudionici istraživanja koji su bili dio intervencija usmjerenih na sprječavanje vršnjačkog nasilja manje skloni sudjelovati u nasilju u usporedbi s vršnjacima koji nisu bili sudionici tih programa. Prema podacima predmetne </w:t>
      </w:r>
      <w:proofErr w:type="spellStart"/>
      <w:r w:rsidRPr="0045467D">
        <w:rPr>
          <w:rFonts w:ascii="Times New Roman" w:eastAsia="Times New Roman" w:hAnsi="Times New Roman" w:cs="Times New Roman"/>
          <w:sz w:val="24"/>
          <w:szCs w:val="24"/>
          <w:lang w:eastAsia="hr-HR"/>
        </w:rPr>
        <w:t>metaanalize</w:t>
      </w:r>
      <w:proofErr w:type="spellEnd"/>
      <w:r w:rsidRPr="0045467D">
        <w:rPr>
          <w:rFonts w:ascii="Times New Roman" w:eastAsia="Times New Roman" w:hAnsi="Times New Roman" w:cs="Times New Roman"/>
          <w:sz w:val="24"/>
          <w:szCs w:val="24"/>
          <w:lang w:eastAsia="hr-HR"/>
        </w:rPr>
        <w:t xml:space="preserve">, vršnjačka viktimizacija se smanjuje za otprilike 15 – 16%, što znači da su učenici koji su sudjelovali u programu prevencije rjeđe navodili da su bili žrtve vršnjačkog zlostavljanja u odnosu na učenike koji nisu sudjelovali u preventivnim programima. Čini se da pritom postoji i razlika u vrsti vršnjačke viktimizacije pa su tako programi pokazali učinkovitost u smanjenju fizičke i relacijske viktimizacije, ali ne i verbalne (Kennedy, 2020). Podaci upućuju i na efikasnost programa što su usmjereni na reakcije učenika koji su promatrači vršnjačkog zlostavljanja te da su njegovi učinci jači na starije učenike (Fox, </w:t>
      </w:r>
      <w:proofErr w:type="spellStart"/>
      <w:r w:rsidRPr="0045467D">
        <w:rPr>
          <w:rFonts w:ascii="Times New Roman" w:eastAsia="Times New Roman" w:hAnsi="Times New Roman" w:cs="Times New Roman"/>
          <w:sz w:val="24"/>
          <w:szCs w:val="24"/>
          <w:lang w:eastAsia="hr-HR"/>
        </w:rPr>
        <w:t>Farrington</w:t>
      </w:r>
      <w:proofErr w:type="spellEnd"/>
      <w:r w:rsidRPr="0045467D">
        <w:rPr>
          <w:rFonts w:ascii="Times New Roman" w:eastAsia="Times New Roman" w:hAnsi="Times New Roman" w:cs="Times New Roman"/>
          <w:sz w:val="24"/>
          <w:szCs w:val="24"/>
          <w:lang w:eastAsia="hr-HR"/>
        </w:rPr>
        <w:t xml:space="preserve"> i </w:t>
      </w:r>
      <w:proofErr w:type="spellStart"/>
      <w:r w:rsidRPr="0045467D">
        <w:rPr>
          <w:rFonts w:ascii="Times New Roman" w:eastAsia="Times New Roman" w:hAnsi="Times New Roman" w:cs="Times New Roman"/>
          <w:sz w:val="24"/>
          <w:szCs w:val="24"/>
          <w:lang w:eastAsia="hr-HR"/>
        </w:rPr>
        <w:t>Ttofi</w:t>
      </w:r>
      <w:proofErr w:type="spellEnd"/>
      <w:r w:rsidRPr="0045467D">
        <w:rPr>
          <w:rFonts w:ascii="Times New Roman" w:eastAsia="Times New Roman" w:hAnsi="Times New Roman" w:cs="Times New Roman"/>
          <w:sz w:val="24"/>
          <w:szCs w:val="24"/>
          <w:lang w:eastAsia="hr-HR"/>
        </w:rPr>
        <w:t>, 2012).  Nadaje, nalazi pokazuju da u planiranju cjelovitih programa prevencije vršnjačkog nasilja posebnu pažnju treba posvetiti i učenicima koji su u ulozi promatrača.</w:t>
      </w:r>
    </w:p>
    <w:p w14:paraId="23F371C7"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Valja također istaknuti da učinkovitost takvih programa varira s obzirom na tip programa i zemlju u kojoj se primjenjivao. Programi usmjereni na smanjenje počinjenja vršnjačkog nasilja i smanjenje vršnjačke viktimizacije u Europi su se općenito pokazali učinkovitima,  no u nekim su europskim zemljama učinkovitiji nego u drugima. Moguće je da razlike u društvenom okviru, obrazovnim sustavima i kulturnim praksama u pojedinim zemljama čine programe različito učinkovitima, što svakako treba imati na umu u primjeni programa koji su izvorno nastali u drugačijem društvenom i obrazovnom kontekstu. Također, učinkovitijim su se pokazali programi koji su specifično usmjereni na intervencije vezane uz smanjenje vršnjačkog nasilja i ne uključuju druge oblike nepoželjnih ponašanja. Programi s intenzivnim aktivnostima i oni duljeg trajanja pokazali su se efikasnijim u smanjenju počinjenja vršnjačkog nasilja, ali i viktimizacije. Programi koji uključuju specifične intervencije poput rada s roditeljima i učiteljima te nadzora nad školskim igralištima bili su značajno povezani sa smanjenom učestalošću počinjenja vršnjačkog nasilja. Specifična obilježja programa poput korištenja video sadržaja,  dosljednih metoda provedbe discipline i sudjelovanja u grupnom radu bila su povezana s manjom učestalošću vršnjačke viktimizacije. Čini se i da pažljivo praćenje provedbe programa u školama povećava njihovu učinkovitost. </w:t>
      </w:r>
    </w:p>
    <w:p w14:paraId="4D609DC8"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proofErr w:type="spellStart"/>
      <w:r w:rsidRPr="0045467D">
        <w:rPr>
          <w:rFonts w:ascii="Times New Roman" w:eastAsia="Times New Roman" w:hAnsi="Times New Roman" w:cs="Times New Roman"/>
          <w:sz w:val="24"/>
          <w:szCs w:val="24"/>
          <w:lang w:eastAsia="hr-HR"/>
        </w:rPr>
        <w:t>Metaanaliza</w:t>
      </w:r>
      <w:proofErr w:type="spellEnd"/>
      <w:r w:rsidRPr="0045467D">
        <w:rPr>
          <w:rFonts w:ascii="Times New Roman" w:eastAsia="Times New Roman" w:hAnsi="Times New Roman" w:cs="Times New Roman"/>
          <w:sz w:val="24"/>
          <w:szCs w:val="24"/>
          <w:lang w:eastAsia="hr-HR"/>
        </w:rPr>
        <w:t xml:space="preserve"> koja se usmjerila na provjeru učinkovitosti programa prevencije nasilja među djecom školske dobi u virtualnom okruženju (engl. </w:t>
      </w:r>
      <w:proofErr w:type="spellStart"/>
      <w:r w:rsidRPr="0045467D">
        <w:rPr>
          <w:rFonts w:ascii="Times New Roman" w:eastAsia="Times New Roman" w:hAnsi="Times New Roman" w:cs="Times New Roman"/>
          <w:i/>
          <w:iCs/>
          <w:sz w:val="24"/>
          <w:szCs w:val="24"/>
          <w:lang w:eastAsia="hr-HR"/>
        </w:rPr>
        <w:t>cyberbullying</w:t>
      </w:r>
      <w:proofErr w:type="spellEnd"/>
      <w:r w:rsidRPr="0045467D">
        <w:rPr>
          <w:rFonts w:ascii="Times New Roman" w:eastAsia="Times New Roman" w:hAnsi="Times New Roman" w:cs="Times New Roman"/>
          <w:sz w:val="24"/>
          <w:szCs w:val="24"/>
          <w:lang w:eastAsia="hr-HR"/>
        </w:rPr>
        <w:t>) pokazuje da je učinkovitost takvih programa u smanjenju počinjenja elektroničkog nasilja 9 – 15%, a u smanjenju viktimizacije 14 – 15% (</w:t>
      </w:r>
      <w:proofErr w:type="spellStart"/>
      <w:r w:rsidRPr="0045467D">
        <w:rPr>
          <w:rFonts w:ascii="Times New Roman" w:eastAsia="Times New Roman" w:hAnsi="Times New Roman" w:cs="Times New Roman"/>
          <w:sz w:val="24"/>
          <w:szCs w:val="24"/>
          <w:lang w:eastAsia="hr-HR"/>
        </w:rPr>
        <w:t>Gaffney</w:t>
      </w:r>
      <w:proofErr w:type="spellEnd"/>
      <w:r w:rsidRPr="0045467D">
        <w:rPr>
          <w:rFonts w:ascii="Times New Roman" w:eastAsia="Times New Roman" w:hAnsi="Times New Roman" w:cs="Times New Roman"/>
          <w:sz w:val="24"/>
          <w:szCs w:val="24"/>
          <w:lang w:eastAsia="hr-HR"/>
        </w:rPr>
        <w:t xml:space="preserve">, </w:t>
      </w:r>
      <w:proofErr w:type="spellStart"/>
      <w:r w:rsidRPr="0045467D">
        <w:rPr>
          <w:rFonts w:ascii="Times New Roman" w:eastAsia="Times New Roman" w:hAnsi="Times New Roman" w:cs="Times New Roman"/>
          <w:sz w:val="24"/>
          <w:szCs w:val="24"/>
          <w:lang w:eastAsia="hr-HR"/>
        </w:rPr>
        <w:t>Farrington</w:t>
      </w:r>
      <w:proofErr w:type="spellEnd"/>
      <w:r w:rsidRPr="0045467D">
        <w:rPr>
          <w:rFonts w:ascii="Times New Roman" w:eastAsia="Times New Roman" w:hAnsi="Times New Roman" w:cs="Times New Roman"/>
          <w:sz w:val="24"/>
          <w:szCs w:val="24"/>
          <w:lang w:eastAsia="hr-HR"/>
        </w:rPr>
        <w:t xml:space="preserve">, </w:t>
      </w:r>
      <w:proofErr w:type="spellStart"/>
      <w:r w:rsidRPr="0045467D">
        <w:rPr>
          <w:rFonts w:ascii="Times New Roman" w:eastAsia="Times New Roman" w:hAnsi="Times New Roman" w:cs="Times New Roman"/>
          <w:sz w:val="24"/>
          <w:szCs w:val="24"/>
          <w:lang w:eastAsia="hr-HR"/>
        </w:rPr>
        <w:t>Espelage</w:t>
      </w:r>
      <w:proofErr w:type="spellEnd"/>
      <w:r w:rsidRPr="0045467D">
        <w:rPr>
          <w:rFonts w:ascii="Times New Roman" w:eastAsia="Times New Roman" w:hAnsi="Times New Roman" w:cs="Times New Roman"/>
          <w:sz w:val="24"/>
          <w:szCs w:val="24"/>
          <w:lang w:eastAsia="hr-HR"/>
        </w:rPr>
        <w:t xml:space="preserve"> i </w:t>
      </w:r>
      <w:proofErr w:type="spellStart"/>
      <w:r w:rsidRPr="0045467D">
        <w:rPr>
          <w:rFonts w:ascii="Times New Roman" w:eastAsia="Times New Roman" w:hAnsi="Times New Roman" w:cs="Times New Roman"/>
          <w:sz w:val="24"/>
          <w:szCs w:val="24"/>
          <w:lang w:eastAsia="hr-HR"/>
        </w:rPr>
        <w:t>Ttofi</w:t>
      </w:r>
      <w:proofErr w:type="spellEnd"/>
      <w:r w:rsidRPr="0045467D">
        <w:rPr>
          <w:rFonts w:ascii="Times New Roman" w:eastAsia="Times New Roman" w:hAnsi="Times New Roman" w:cs="Times New Roman"/>
          <w:sz w:val="24"/>
          <w:szCs w:val="24"/>
          <w:lang w:eastAsia="hr-HR"/>
        </w:rPr>
        <w:t>, 2019).  Za razliku od programa usmjerenih na prevenciju nasilja u realnom školskom kontekstu, programi prevencije elektroničkog nasilja pokazali su se učinkovitijim u smanjenju učestalosti viktimizacije, a nešto manje u smanjenju učestalosti počinjenja. Važno je spomenuti i podatke o značajnom preklapanju nasilja u realnom i virtualnom okruženju, posebice među adolescentima koji upućuju da je između 50% do čak 90% adolescenata izloženih elektroničkom nasilju iskusilo i tradicionalno vršnjačko zlostavljanje (</w:t>
      </w:r>
      <w:proofErr w:type="spellStart"/>
      <w:r w:rsidRPr="0045467D">
        <w:rPr>
          <w:rFonts w:ascii="Times New Roman" w:eastAsia="Times New Roman" w:hAnsi="Times New Roman" w:cs="Times New Roman"/>
          <w:sz w:val="24"/>
          <w:szCs w:val="24"/>
          <w:lang w:eastAsia="hr-HR"/>
        </w:rPr>
        <w:t>Olweus</w:t>
      </w:r>
      <w:proofErr w:type="spellEnd"/>
      <w:r w:rsidRPr="0045467D">
        <w:rPr>
          <w:rFonts w:ascii="Times New Roman" w:eastAsia="Times New Roman" w:hAnsi="Times New Roman" w:cs="Times New Roman"/>
          <w:sz w:val="24"/>
          <w:szCs w:val="24"/>
          <w:lang w:eastAsia="hr-HR"/>
        </w:rPr>
        <w:t xml:space="preserve"> i </w:t>
      </w:r>
      <w:proofErr w:type="spellStart"/>
      <w:r w:rsidRPr="0045467D">
        <w:rPr>
          <w:rFonts w:ascii="Times New Roman" w:eastAsia="Times New Roman" w:hAnsi="Times New Roman" w:cs="Times New Roman"/>
          <w:sz w:val="24"/>
          <w:szCs w:val="24"/>
          <w:lang w:eastAsia="hr-HR"/>
        </w:rPr>
        <w:t>Limber</w:t>
      </w:r>
      <w:proofErr w:type="spellEnd"/>
      <w:r w:rsidRPr="0045467D">
        <w:rPr>
          <w:rFonts w:ascii="Times New Roman" w:eastAsia="Times New Roman" w:hAnsi="Times New Roman" w:cs="Times New Roman"/>
          <w:sz w:val="24"/>
          <w:szCs w:val="24"/>
          <w:lang w:eastAsia="hr-HR"/>
        </w:rPr>
        <w:t xml:space="preserve">, 2017). Podaci također upućuju da je </w:t>
      </w:r>
      <w:r w:rsidRPr="0045467D">
        <w:rPr>
          <w:rFonts w:ascii="Times New Roman" w:eastAsia="Times New Roman" w:hAnsi="Times New Roman" w:cs="Times New Roman"/>
          <w:sz w:val="24"/>
          <w:szCs w:val="24"/>
          <w:lang w:eastAsia="hr-HR"/>
        </w:rPr>
        <w:lastRenderedPageBreak/>
        <w:t>elektroničko nasilje u značajnom porastu, dok je učestalost fizičkog i verbalnog nasilja u značajnom padu u posljednja dva desetljeća u Sjedinjenim Američkim Državama (Kennedy, 2021). </w:t>
      </w:r>
    </w:p>
    <w:p w14:paraId="0E91EE3B"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Dostupni podaci o učinkovitosti programa prevencije vršnjačkog nasilja pokazuju da se učinkoviti programi zasnivaju na pristupu čitave škole te da dulje traju uz intenzivniju provedbu aktivnosti. Sveobuhvatne aktivnosti koje su usmjerene na čitavu školsku zajednicu učinkovitije su od onih koje izdvajaju samo jednu skupinu. Važno je da svi uključeni – učitelji i nastavnici, ravnatelji, stručni suradnici i drugo osoblje škole, učenici i njihovi roditelji, dijele iste ciljeve i posvećenost smanjivanju vršnjačkog nasilja u svojoj školi. </w:t>
      </w:r>
    </w:p>
    <w:p w14:paraId="0F6D087B"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color w:val="000000"/>
          <w:sz w:val="24"/>
          <w:szCs w:val="24"/>
          <w:lang w:eastAsia="hr-HR"/>
        </w:rPr>
        <w:t>U preporukama za učinkovitu primjenu programa prevencije vršnjačkog nasilja</w:t>
      </w:r>
      <w:r w:rsidRPr="0045467D">
        <w:rPr>
          <w:rFonts w:ascii="Times New Roman" w:eastAsia="Times New Roman" w:hAnsi="Times New Roman" w:cs="Times New Roman"/>
          <w:color w:val="FF0000"/>
          <w:sz w:val="24"/>
          <w:szCs w:val="24"/>
          <w:lang w:eastAsia="hr-HR"/>
        </w:rPr>
        <w:t>,</w:t>
      </w:r>
      <w:r w:rsidRPr="0045467D">
        <w:rPr>
          <w:rFonts w:ascii="Times New Roman" w:eastAsia="Times New Roman" w:hAnsi="Times New Roman" w:cs="Times New Roman"/>
          <w:color w:val="000000"/>
          <w:sz w:val="24"/>
          <w:szCs w:val="24"/>
          <w:lang w:eastAsia="hr-HR"/>
        </w:rPr>
        <w:t xml:space="preserve"> Svjetska zdravstvena organizacija izdvaja </w:t>
      </w:r>
      <w:r w:rsidRPr="0045467D">
        <w:rPr>
          <w:rFonts w:ascii="Times New Roman" w:eastAsia="Times New Roman" w:hAnsi="Times New Roman" w:cs="Times New Roman"/>
          <w:sz w:val="24"/>
          <w:szCs w:val="24"/>
          <w:lang w:eastAsia="hr-HR"/>
        </w:rPr>
        <w:t>9</w:t>
      </w:r>
      <w:r w:rsidRPr="0045467D">
        <w:rPr>
          <w:rFonts w:ascii="Times New Roman" w:eastAsia="Times New Roman" w:hAnsi="Times New Roman" w:cs="Times New Roman"/>
          <w:color w:val="000000"/>
          <w:sz w:val="24"/>
          <w:szCs w:val="24"/>
          <w:lang w:eastAsia="hr-HR"/>
        </w:rPr>
        <w:t xml:space="preserve"> ključnih koraka u razvoju pristupa čitave škole</w:t>
      </w:r>
      <w:r w:rsidRPr="0045467D">
        <w:rPr>
          <w:rFonts w:ascii="Times New Roman" w:eastAsia="Times New Roman" w:hAnsi="Times New Roman" w:cs="Times New Roman"/>
          <w:color w:val="FF0000"/>
          <w:sz w:val="24"/>
          <w:szCs w:val="24"/>
          <w:lang w:eastAsia="hr-HR"/>
        </w:rPr>
        <w:t>.</w:t>
      </w:r>
    </w:p>
    <w:p w14:paraId="64EB0F41" w14:textId="77777777" w:rsidR="0045467D" w:rsidRPr="0045467D" w:rsidRDefault="0045467D" w:rsidP="0045467D">
      <w:pPr>
        <w:numPr>
          <w:ilvl w:val="0"/>
          <w:numId w:val="17"/>
        </w:numPr>
        <w:spacing w:after="0" w:line="240" w:lineRule="auto"/>
        <w:ind w:left="709"/>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Prvi korak je uspostava školske politike o sprječavanju nasilja, akcijskog plana i tima za koordinaciju svih aktivnosti na razini škole.</w:t>
      </w:r>
    </w:p>
    <w:p w14:paraId="28B50FC6" w14:textId="77777777" w:rsidR="0045467D" w:rsidRPr="0045467D" w:rsidRDefault="0045467D" w:rsidP="0045467D">
      <w:pPr>
        <w:numPr>
          <w:ilvl w:val="0"/>
          <w:numId w:val="17"/>
        </w:numPr>
        <w:spacing w:after="0" w:line="240" w:lineRule="auto"/>
        <w:ind w:left="709"/>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Drugi se korak odnosi na prikupljanje podataka o slučajevima vršnjačkog nasilja u školi i na način praćenja promjena u učestalosti vršnjačkog nasilja.</w:t>
      </w:r>
    </w:p>
    <w:p w14:paraId="452AECA1" w14:textId="77777777" w:rsidR="0045467D" w:rsidRPr="0045467D" w:rsidRDefault="0045467D" w:rsidP="0045467D">
      <w:pPr>
        <w:numPr>
          <w:ilvl w:val="0"/>
          <w:numId w:val="17"/>
        </w:numPr>
        <w:spacing w:after="0" w:line="240" w:lineRule="auto"/>
        <w:ind w:left="709"/>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Treći se korak odnosi na osmišljavanje i provjeru aktivnosti i usluga usmjerenih na prevenciju nasilja. Najčešće uključuju provedbu obrazovnih programa (obrazovanje o ljudskim pravima, mirovno obrazovanje, znanja o rješavanju sukoba, trening životnih vještina, programe prevencije vršnjačkog, seksualnog i obiteljskog nasilja...) te usluge za potporu učenicima, npr. mentorstva, individualnog i grupnog savjetovanja i raznih izvannastavnih aktivnosti. Aktivnosti koje su se pokazale učinkovitima uključuju razvoj životnih vještina učenika, njihovo osvještavanje pojma sigurnog ponašanja i načina zaštitite od zlostavljanja. Također je učinkovito raspravljati i mijenjati društvene, kulturalne i rodne norme vezane uz opravdavanje nasilja te promicati ravnopravne odnose i osvijestiti rizične čimbenike, primjerice loš uspjeh, zloporabu alkohola i droga i sl. Neovisno o tipu intervencije, praksa pokazuje da se učinkovite tehnike prevencije nasilja provode dugoročno i da se temelje se na poticanju razumijevanja i prihvaćanja drugih i drugačijih. Istovremeno, taktike zastrašivanja, segregacija učenika s nasilnim ili antisocijalnim ponašanjem i programi koji su usmjereni isključivo na samopouzdanje i upravljanje ljutnjom se nisu pokazali učinkovitima.</w:t>
      </w:r>
    </w:p>
    <w:p w14:paraId="1AC4C431" w14:textId="77777777" w:rsidR="0045467D" w:rsidRPr="0045467D" w:rsidRDefault="0045467D" w:rsidP="0045467D">
      <w:pPr>
        <w:numPr>
          <w:ilvl w:val="0"/>
          <w:numId w:val="17"/>
        </w:numPr>
        <w:spacing w:after="0" w:line="240" w:lineRule="auto"/>
        <w:ind w:left="709"/>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Četvrti korak uključuje rad s učiteljima i nastavnicima na osvještavanju vlastitih vrijednosti i uvjerenja te na osnaživanju vlastitih vještina upravljanja razredom i na stvaranju sustava međusobne podrške učitelja i nastavnika.</w:t>
      </w:r>
    </w:p>
    <w:p w14:paraId="09A74E44" w14:textId="77777777" w:rsidR="0045467D" w:rsidRPr="0045467D" w:rsidRDefault="0045467D" w:rsidP="0045467D">
      <w:pPr>
        <w:numPr>
          <w:ilvl w:val="0"/>
          <w:numId w:val="17"/>
        </w:numPr>
        <w:spacing w:after="0" w:line="240" w:lineRule="auto"/>
        <w:ind w:left="709"/>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Peti se korak odnosi na upravljanje situacijama u kojima dolazi do nasilja u školi, pri čemu je važan brzi odgovor u slučajevima nasilja koji se temelji na ranije uspostavljenim mehanizmima u školi.</w:t>
      </w:r>
    </w:p>
    <w:p w14:paraId="72723E99" w14:textId="77777777" w:rsidR="0045467D" w:rsidRPr="0045467D" w:rsidRDefault="0045467D" w:rsidP="0045467D">
      <w:pPr>
        <w:numPr>
          <w:ilvl w:val="0"/>
          <w:numId w:val="17"/>
        </w:numPr>
        <w:spacing w:after="0" w:line="240" w:lineRule="auto"/>
        <w:ind w:left="709"/>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Šesti korak uključuje identifikaciju kritičnih točaka u školskoj zgradi i u prostoru izvan nje na kojima češće dolazi do nasilja te nalaženje rješenja koja će na tim točkama smanjiti rizik od pojave nasilja.</w:t>
      </w:r>
    </w:p>
    <w:p w14:paraId="23D860C1" w14:textId="77777777" w:rsidR="0045467D" w:rsidRPr="0045467D" w:rsidRDefault="0045467D" w:rsidP="0045467D">
      <w:pPr>
        <w:numPr>
          <w:ilvl w:val="0"/>
          <w:numId w:val="17"/>
        </w:numPr>
        <w:spacing w:after="0" w:line="240" w:lineRule="auto"/>
        <w:ind w:left="709"/>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Sedmi korak je uključivanje roditelja u aktivnosti prevencije nasilja, što uključuje njihovo informiranje o aktivnostima koje se provode, uključivanje u njihovu provedbu i na poučavanje kako prepoznati i s djetetom razgovarati o nasilju te kako zatražiti pomoć stručnjaka. </w:t>
      </w:r>
    </w:p>
    <w:p w14:paraId="3F04989E" w14:textId="77777777" w:rsidR="0045467D" w:rsidRPr="0045467D" w:rsidRDefault="0045467D" w:rsidP="0045467D">
      <w:pPr>
        <w:numPr>
          <w:ilvl w:val="0"/>
          <w:numId w:val="17"/>
        </w:numPr>
        <w:spacing w:after="0" w:line="240" w:lineRule="auto"/>
        <w:ind w:left="709"/>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Osmi je korak uključivanje šire zajednice, što podrazumijeva </w:t>
      </w:r>
      <w:proofErr w:type="spellStart"/>
      <w:r w:rsidRPr="0045467D">
        <w:rPr>
          <w:rFonts w:ascii="Times New Roman" w:eastAsia="Times New Roman" w:hAnsi="Times New Roman" w:cs="Times New Roman"/>
          <w:sz w:val="24"/>
          <w:szCs w:val="24"/>
          <w:lang w:eastAsia="hr-HR"/>
        </w:rPr>
        <w:t>multisektorsku</w:t>
      </w:r>
      <w:proofErr w:type="spellEnd"/>
      <w:r w:rsidRPr="0045467D">
        <w:rPr>
          <w:rFonts w:ascii="Times New Roman" w:eastAsia="Times New Roman" w:hAnsi="Times New Roman" w:cs="Times New Roman"/>
          <w:sz w:val="24"/>
          <w:szCs w:val="24"/>
          <w:lang w:eastAsia="hr-HR"/>
        </w:rPr>
        <w:t xml:space="preserve"> suradnju i uključivanje predstavnika zajednice u osmišljavanje pravila i preporuka za smanjivanje nasilja u školi.</w:t>
      </w:r>
    </w:p>
    <w:p w14:paraId="2E5FAA55" w14:textId="77777777" w:rsidR="0045467D" w:rsidRPr="0045467D" w:rsidRDefault="0045467D" w:rsidP="0045467D">
      <w:pPr>
        <w:numPr>
          <w:ilvl w:val="0"/>
          <w:numId w:val="17"/>
        </w:numPr>
        <w:spacing w:after="0" w:line="240" w:lineRule="auto"/>
        <w:ind w:left="709"/>
        <w:contextualSpacing/>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Posljednji se korak odnosi na vrednovanje aktivnosti koje je škola provodila u sklopu programa prevencije nasilja i korištenje tih podataka za unaprjeđivanje pristupa prevenciji nasilja u školi. </w:t>
      </w:r>
    </w:p>
    <w:p w14:paraId="27165CEA" w14:textId="77777777" w:rsidR="0045467D" w:rsidRPr="0045467D" w:rsidRDefault="0045467D" w:rsidP="0045467D">
      <w:pPr>
        <w:spacing w:after="0" w:line="240" w:lineRule="auto"/>
        <w:ind w:left="1068"/>
        <w:jc w:val="both"/>
        <w:rPr>
          <w:rFonts w:ascii="Times New Roman" w:eastAsia="Times New Roman" w:hAnsi="Times New Roman" w:cs="Times New Roman"/>
          <w:color w:val="000000"/>
          <w:sz w:val="24"/>
          <w:szCs w:val="24"/>
          <w:lang w:eastAsia="hr-HR"/>
        </w:rPr>
      </w:pPr>
    </w:p>
    <w:p w14:paraId="1FF75547"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lastRenderedPageBreak/>
        <w:t xml:space="preserve">Uz navedeno, iz područja preventivnih intervencija potrebno je provoditi i one koje su usmjerene na obiteljsko okruženje, a podržavaju zdrav razvoj u ranom djetinjstvu te programe jačanja roditeljskih vještina i podrške roditeljstvu. </w:t>
      </w:r>
    </w:p>
    <w:p w14:paraId="6E8F3738" w14:textId="77777777" w:rsidR="0045467D" w:rsidRPr="0045467D" w:rsidRDefault="0045467D" w:rsidP="0045467D">
      <w:pPr>
        <w:spacing w:after="0" w:line="240" w:lineRule="auto"/>
        <w:jc w:val="both"/>
        <w:rPr>
          <w:rFonts w:ascii="Times New Roman" w:eastAsia="Times New Roman" w:hAnsi="Times New Roman" w:cs="Times New Roman"/>
          <w:color w:val="000000" w:themeColor="text1"/>
          <w:sz w:val="24"/>
          <w:szCs w:val="24"/>
          <w:lang w:eastAsia="hr-HR"/>
        </w:rPr>
      </w:pPr>
    </w:p>
    <w:p w14:paraId="0746428D" w14:textId="77777777" w:rsidR="0045467D" w:rsidRPr="0045467D" w:rsidRDefault="0045467D" w:rsidP="0045467D">
      <w:pPr>
        <w:keepNext/>
        <w:keepLines/>
        <w:spacing w:after="0" w:line="240" w:lineRule="auto"/>
        <w:ind w:left="426"/>
        <w:jc w:val="both"/>
        <w:outlineLvl w:val="0"/>
        <w:rPr>
          <w:rFonts w:ascii="Times New Roman" w:eastAsiaTheme="majorEastAsia" w:hAnsi="Times New Roman" w:cstheme="majorBidi"/>
          <w:b/>
          <w:sz w:val="24"/>
          <w:szCs w:val="32"/>
        </w:rPr>
      </w:pPr>
      <w:bookmarkStart w:id="14" w:name="_Toc158896721"/>
      <w:r w:rsidRPr="0045467D">
        <w:rPr>
          <w:rFonts w:ascii="Times New Roman" w:eastAsiaTheme="majorEastAsia" w:hAnsi="Times New Roman" w:cstheme="majorBidi"/>
          <w:b/>
          <w:sz w:val="24"/>
          <w:szCs w:val="32"/>
        </w:rPr>
        <w:t>7. Ciljevi, mjere i aktivnosti Akcijskog plana za prevenciju vršnjačkog nasilja u Gradu Zagrebu od 2024. do 2026.</w:t>
      </w:r>
      <w:bookmarkEnd w:id="14"/>
    </w:p>
    <w:p w14:paraId="2D73E195" w14:textId="77777777" w:rsidR="0045467D" w:rsidRPr="0045467D" w:rsidRDefault="0045467D" w:rsidP="0045467D">
      <w:pPr>
        <w:spacing w:after="0" w:line="240" w:lineRule="auto"/>
        <w:rPr>
          <w:rFonts w:ascii="Times New Roman" w:eastAsia="Times New Roman" w:hAnsi="Times New Roman" w:cs="Times New Roman"/>
          <w:sz w:val="24"/>
          <w:szCs w:val="24"/>
          <w:lang w:eastAsia="hr-HR"/>
        </w:rPr>
      </w:pPr>
    </w:p>
    <w:p w14:paraId="51A1DA1C"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Akcijskim planom za prevenciju vršnjačkog nasilja u Gradu Zagrebu za razdoblje od 2024. do 2026. se definira 6 ciljeva, 16 mjera i 38 aktivnosti s pomoću kojih se planira djelovati na izazove koje ono nosi, a ispunjavajući ciljeve koji uključuju, povezuju i mobiliziraju pojedince, ustanove, lokalnu zajednicu i javnost u njegovoj prevenciji i suzbijanju.</w:t>
      </w:r>
    </w:p>
    <w:p w14:paraId="49393ADD" w14:textId="77777777" w:rsidR="0045467D" w:rsidRPr="0045467D" w:rsidRDefault="0045467D" w:rsidP="0045467D">
      <w:pPr>
        <w:spacing w:after="0" w:line="240" w:lineRule="auto"/>
        <w:rPr>
          <w:rFonts w:ascii="Times New Roman" w:hAnsi="Times New Roman"/>
          <w:sz w:val="24"/>
          <w:lang w:eastAsia="hr-HR"/>
        </w:rPr>
      </w:pPr>
    </w:p>
    <w:tbl>
      <w:tblPr>
        <w:tblW w:w="9259" w:type="dxa"/>
        <w:tblInd w:w="-9" w:type="dxa"/>
        <w:tblLayout w:type="fixed"/>
        <w:tblLook w:val="0400" w:firstRow="0" w:lastRow="0" w:firstColumn="0" w:lastColumn="0" w:noHBand="0" w:noVBand="1"/>
      </w:tblPr>
      <w:tblGrid>
        <w:gridCol w:w="2945"/>
        <w:gridCol w:w="31"/>
        <w:gridCol w:w="82"/>
        <w:gridCol w:w="20"/>
        <w:gridCol w:w="6140"/>
        <w:gridCol w:w="41"/>
      </w:tblGrid>
      <w:tr w:rsidR="0045467D" w:rsidRPr="0045467D" w14:paraId="523E14D2" w14:textId="77777777" w:rsidTr="00B330E0">
        <w:trPr>
          <w:trHeight w:val="313"/>
        </w:trPr>
        <w:tc>
          <w:tcPr>
            <w:tcW w:w="9259" w:type="dxa"/>
            <w:gridSpan w:val="6"/>
            <w:tcBorders>
              <w:top w:val="single" w:sz="4" w:space="0" w:color="000000"/>
              <w:left w:val="single" w:sz="4" w:space="0" w:color="000000"/>
              <w:bottom w:val="single" w:sz="4" w:space="0" w:color="000000"/>
              <w:right w:val="single" w:sz="4" w:space="0" w:color="000000"/>
            </w:tcBorders>
            <w:shd w:val="clear" w:color="auto" w:fill="1F3864"/>
            <w:tcMar>
              <w:top w:w="0" w:type="dxa"/>
              <w:left w:w="108" w:type="dxa"/>
              <w:bottom w:w="0" w:type="dxa"/>
              <w:right w:w="108" w:type="dxa"/>
            </w:tcMar>
          </w:tcPr>
          <w:p w14:paraId="33941032"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 xml:space="preserve">CILJ 1. </w:t>
            </w:r>
            <w:r w:rsidRPr="0045467D">
              <w:rPr>
                <w:rFonts w:ascii="Times New Roman" w:eastAsia="Calibri" w:hAnsi="Times New Roman" w:cs="Times New Roman"/>
                <w:b/>
                <w:color w:val="FFFFFF" w:themeColor="background1"/>
                <w:sz w:val="24"/>
                <w:szCs w:val="24"/>
                <w:lang w:eastAsia="hr-HR"/>
              </w:rPr>
              <w:t xml:space="preserve">Uspostaviti sustav za praćenje i analizu vršnjačkog nasilja u Gradu Zagrebu </w:t>
            </w:r>
          </w:p>
        </w:tc>
      </w:tr>
      <w:tr w:rsidR="0045467D" w:rsidRPr="0045467D" w14:paraId="637FCEA6" w14:textId="77777777" w:rsidTr="00B330E0">
        <w:trPr>
          <w:trHeight w:val="313"/>
        </w:trPr>
        <w:tc>
          <w:tcPr>
            <w:tcW w:w="9259" w:type="dxa"/>
            <w:gridSpan w:val="6"/>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tcPr>
          <w:p w14:paraId="32B1A125"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MJERA 1.1. Pratiti pojavnost vršnjačkog nasilja u Zagrebu</w:t>
            </w:r>
          </w:p>
        </w:tc>
      </w:tr>
      <w:tr w:rsidR="0045467D" w:rsidRPr="0045467D" w14:paraId="342A98CE" w14:textId="77777777" w:rsidTr="00B330E0">
        <w:trPr>
          <w:trHeight w:val="329"/>
        </w:trPr>
        <w:tc>
          <w:tcPr>
            <w:tcW w:w="3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797B6"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Aktivnost</w:t>
            </w:r>
          </w:p>
        </w:tc>
        <w:tc>
          <w:tcPr>
            <w:tcW w:w="6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4000D"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1.Prikupljanje i analiza epidemioloških podataka o  vršnjačkom nasilju u Zagrebu na godišnjoj razini </w:t>
            </w:r>
          </w:p>
          <w:p w14:paraId="31B2D1E2"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2. Provedba istraživanja o vršnjačkom nasilju među djecom i mladima</w:t>
            </w:r>
          </w:p>
        </w:tc>
      </w:tr>
      <w:tr w:rsidR="0045467D" w:rsidRPr="0045467D" w14:paraId="5C59A4AC" w14:textId="77777777" w:rsidTr="00B330E0">
        <w:trPr>
          <w:trHeight w:val="632"/>
        </w:trPr>
        <w:tc>
          <w:tcPr>
            <w:tcW w:w="3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4D82C"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Nositelj/i aktivnosti </w:t>
            </w:r>
          </w:p>
        </w:tc>
        <w:tc>
          <w:tcPr>
            <w:tcW w:w="6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5F8CF"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1. Centar za pružanje usluga u zajednici „Savjetovalište Luka </w:t>
            </w:r>
            <w:proofErr w:type="spellStart"/>
            <w:r w:rsidRPr="0045467D">
              <w:rPr>
                <w:rFonts w:ascii="Times New Roman" w:eastAsia="Calibri" w:hAnsi="Times New Roman" w:cs="Times New Roman"/>
                <w:sz w:val="24"/>
                <w:szCs w:val="24"/>
                <w:lang w:eastAsia="hr-HR"/>
              </w:rPr>
              <w:t>Ritz</w:t>
            </w:r>
            <w:proofErr w:type="spellEnd"/>
            <w:r w:rsidRPr="0045467D">
              <w:rPr>
                <w:rFonts w:ascii="Times New Roman" w:eastAsia="Calibri" w:hAnsi="Times New Roman" w:cs="Times New Roman"/>
                <w:sz w:val="24"/>
                <w:szCs w:val="24"/>
                <w:lang w:eastAsia="hr-HR"/>
              </w:rPr>
              <w:t xml:space="preserve">“ </w:t>
            </w:r>
          </w:p>
          <w:p w14:paraId="5436FB75"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2. Gradski ured za socijalnu zaštitu, zdravstvo, branitelje i osobe s invaliditetom </w:t>
            </w:r>
          </w:p>
        </w:tc>
      </w:tr>
      <w:tr w:rsidR="0045467D" w:rsidRPr="0045467D" w14:paraId="2797B1E5" w14:textId="77777777" w:rsidTr="00B330E0">
        <w:trPr>
          <w:trHeight w:val="604"/>
        </w:trPr>
        <w:tc>
          <w:tcPr>
            <w:tcW w:w="3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F4D46"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proofErr w:type="spellStart"/>
            <w:r w:rsidRPr="0045467D">
              <w:rPr>
                <w:rFonts w:ascii="Times New Roman" w:eastAsia="Calibri" w:hAnsi="Times New Roman" w:cs="Times New Roman"/>
                <w:b/>
                <w:sz w:val="24"/>
                <w:szCs w:val="24"/>
                <w:lang w:eastAsia="hr-HR"/>
              </w:rPr>
              <w:t>Sunositelj</w:t>
            </w:r>
            <w:proofErr w:type="spellEnd"/>
            <w:r w:rsidRPr="0045467D">
              <w:rPr>
                <w:rFonts w:ascii="Times New Roman" w:eastAsia="Calibri" w:hAnsi="Times New Roman" w:cs="Times New Roman"/>
                <w:b/>
                <w:sz w:val="24"/>
                <w:szCs w:val="24"/>
                <w:lang w:eastAsia="hr-HR"/>
              </w:rPr>
              <w:t>/i aktivnosti</w:t>
            </w:r>
          </w:p>
        </w:tc>
        <w:tc>
          <w:tcPr>
            <w:tcW w:w="6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45AC2"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Gradski ured za obrazovanje, sport i mlade </w:t>
            </w:r>
          </w:p>
          <w:p w14:paraId="5BEAA6B5"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Povjerenstvo za izradu Akcijskog plana za prevenciju vršnjačkog nasilja od 2024. do 2026.</w:t>
            </w:r>
          </w:p>
          <w:p w14:paraId="540A4C9D"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Policijska uprava Zagrebačka </w:t>
            </w:r>
          </w:p>
          <w:p w14:paraId="2A29FB3A"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Hrvatski zavod za socijalni rad, Služba Grada Zagreba</w:t>
            </w:r>
          </w:p>
        </w:tc>
      </w:tr>
      <w:tr w:rsidR="0045467D" w:rsidRPr="0045467D" w14:paraId="4365DBF1" w14:textId="77777777" w:rsidTr="00B330E0">
        <w:trPr>
          <w:trHeight w:val="313"/>
        </w:trPr>
        <w:tc>
          <w:tcPr>
            <w:tcW w:w="3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05F29"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Vrijeme provedbe </w:t>
            </w:r>
          </w:p>
        </w:tc>
        <w:tc>
          <w:tcPr>
            <w:tcW w:w="6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F4784" w14:textId="77777777" w:rsidR="0045467D" w:rsidRPr="0045467D" w:rsidRDefault="0045467D" w:rsidP="0045467D">
            <w:pPr>
              <w:pBdr>
                <w:top w:val="nil"/>
                <w:left w:val="nil"/>
                <w:bottom w:val="nil"/>
                <w:right w:val="nil"/>
                <w:between w:val="nil"/>
              </w:pBd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1. Kontinuirano</w:t>
            </w:r>
          </w:p>
          <w:p w14:paraId="6B875F74" w14:textId="77777777" w:rsidR="0045467D" w:rsidRPr="0045467D" w:rsidRDefault="0045467D" w:rsidP="0045467D">
            <w:pPr>
              <w:pBdr>
                <w:top w:val="nil"/>
                <w:left w:val="nil"/>
                <w:bottom w:val="nil"/>
                <w:right w:val="nil"/>
                <w:between w:val="nil"/>
              </w:pBd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2. 2024.-2026. </w:t>
            </w:r>
          </w:p>
        </w:tc>
      </w:tr>
      <w:tr w:rsidR="0045467D" w:rsidRPr="0045467D" w14:paraId="431959D1" w14:textId="77777777" w:rsidTr="00B330E0">
        <w:trPr>
          <w:trHeight w:val="313"/>
        </w:trPr>
        <w:tc>
          <w:tcPr>
            <w:tcW w:w="3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372E9"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Financijska sredstva </w:t>
            </w:r>
          </w:p>
        </w:tc>
        <w:tc>
          <w:tcPr>
            <w:tcW w:w="6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C1DA0"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Proračun Grada Zagreba </w:t>
            </w:r>
          </w:p>
        </w:tc>
      </w:tr>
      <w:tr w:rsidR="0045467D" w:rsidRPr="0045467D" w14:paraId="22376F9B" w14:textId="77777777" w:rsidTr="00B330E0">
        <w:trPr>
          <w:trHeight w:val="313"/>
        </w:trPr>
        <w:tc>
          <w:tcPr>
            <w:tcW w:w="3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786D6"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Pokazatelj provedbe </w:t>
            </w:r>
          </w:p>
          <w:p w14:paraId="561C8666"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p>
        </w:tc>
        <w:tc>
          <w:tcPr>
            <w:tcW w:w="6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CDBE9"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1.Izrađena godišnja analiza o dostupnim epidemiološkim podacima o vršnjačkom nasilju u Gradu Zagrebu kao sastavni dio izvješća o provedbi mjera i aktivnosti Akcijskog plana za prevenciju vršnjačkog nasilja u Gradu Zagrebu od 2024. do 2026.</w:t>
            </w:r>
          </w:p>
          <w:p w14:paraId="486D3FDA"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2. Izvješće o provedenom istraživanju</w:t>
            </w:r>
          </w:p>
        </w:tc>
      </w:tr>
      <w:tr w:rsidR="0045467D" w:rsidRPr="0045467D" w14:paraId="68A2A7E5"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1F3864"/>
            <w:tcMar>
              <w:top w:w="0" w:type="dxa"/>
              <w:left w:w="108" w:type="dxa"/>
              <w:bottom w:w="0" w:type="dxa"/>
              <w:right w:w="108" w:type="dxa"/>
            </w:tcMar>
          </w:tcPr>
          <w:p w14:paraId="43C145E1" w14:textId="77777777" w:rsidR="0045467D" w:rsidRPr="0045467D" w:rsidRDefault="0045467D" w:rsidP="0045467D">
            <w:pPr>
              <w:spacing w:after="0" w:line="240" w:lineRule="auto"/>
              <w:jc w:val="both"/>
              <w:rPr>
                <w:rFonts w:ascii="Times New Roman" w:eastAsia="Calibri" w:hAnsi="Times New Roman" w:cs="Times New Roman"/>
                <w:b/>
                <w:sz w:val="24"/>
                <w:szCs w:val="24"/>
                <w:lang w:eastAsia="hr-HR"/>
              </w:rPr>
            </w:pPr>
            <w:r w:rsidRPr="0045467D">
              <w:rPr>
                <w:rFonts w:ascii="Times New Roman" w:eastAsia="Calibri" w:hAnsi="Times New Roman" w:cs="Times New Roman"/>
                <w:b/>
                <w:color w:val="FFFFFF" w:themeColor="background1"/>
                <w:sz w:val="24"/>
                <w:szCs w:val="24"/>
                <w:lang w:eastAsia="hr-HR"/>
              </w:rPr>
              <w:t>CILJ 2. Osigurati kvalitetu intervencija u prevenciji vršnjačkog nasilja na području Grada Zagreba</w:t>
            </w:r>
          </w:p>
        </w:tc>
      </w:tr>
      <w:tr w:rsidR="0045467D" w:rsidRPr="0045467D" w14:paraId="5580D550"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tcPr>
          <w:p w14:paraId="430FF041" w14:textId="77777777" w:rsidR="0045467D" w:rsidRPr="0045467D" w:rsidRDefault="0045467D" w:rsidP="0045467D">
            <w:pPr>
              <w:spacing w:after="0" w:line="240" w:lineRule="auto"/>
              <w:ind w:left="22"/>
              <w:jc w:val="both"/>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MJERA 2.1. Izrada baze postojećih preventivnih programa kao primjera dobre prakse u prevenciji vršnjačkog nasilja u Gradu Zagrebu </w:t>
            </w:r>
          </w:p>
        </w:tc>
      </w:tr>
      <w:tr w:rsidR="0045467D" w:rsidRPr="0045467D" w14:paraId="27614CD9" w14:textId="77777777" w:rsidTr="00B330E0">
        <w:trPr>
          <w:gridAfter w:val="1"/>
          <w:wAfter w:w="41" w:type="dxa"/>
          <w:trHeight w:val="329"/>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446E3"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 xml:space="preserve">Aktivnost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050B9"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1. Definiranje kriterija za imenovanje određenog programa kao primjera dobre prakse</w:t>
            </w:r>
          </w:p>
          <w:p w14:paraId="5445B660" w14:textId="77777777" w:rsidR="0045467D" w:rsidRPr="0045467D" w:rsidRDefault="0045467D" w:rsidP="0045467D">
            <w:pP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2. Prikupljanje i analiziranje podataka o preventivnim programima koji su primjeri dobre prakse u prevenciji vršnjačkog nasilja  </w:t>
            </w:r>
          </w:p>
          <w:p w14:paraId="117273AB" w14:textId="77777777" w:rsidR="0045467D" w:rsidRPr="0045467D" w:rsidRDefault="0045467D" w:rsidP="0045467D">
            <w:pP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3. Izrada baze programa koji su primjeri dobre prakse u prevenciji vršnjačkog nasilja</w:t>
            </w:r>
          </w:p>
          <w:p w14:paraId="6ECC2516" w14:textId="77777777" w:rsidR="0045467D" w:rsidRPr="0045467D" w:rsidRDefault="0045467D" w:rsidP="0045467D">
            <w:pP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lastRenderedPageBreak/>
              <w:t>4. Objava baze programa koji su primjeri dobre prakse u prevenciji vršnjačkog nasilja na mrežnim stranicama Grada Zagreba</w:t>
            </w:r>
          </w:p>
          <w:p w14:paraId="28B79F26" w14:textId="77777777" w:rsidR="0045467D" w:rsidRPr="0045467D" w:rsidRDefault="0045467D" w:rsidP="0045467D">
            <w:pP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5. Izrada brošure o primjerima dobre prakse u prevenciji vršnjačkog nasilja </w:t>
            </w:r>
          </w:p>
        </w:tc>
      </w:tr>
      <w:tr w:rsidR="0045467D" w:rsidRPr="0045467D" w14:paraId="5F5C27F4"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DE4B7"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Nositelj/i aktivnosti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C300D"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Gradski ured za socijalnu zaštitu, zdravstvo, branitelje i osobe s invaliditetom</w:t>
            </w:r>
          </w:p>
        </w:tc>
      </w:tr>
      <w:tr w:rsidR="0045467D" w:rsidRPr="0045467D" w14:paraId="6200C2CD"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5B58C"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proofErr w:type="spellStart"/>
            <w:r w:rsidRPr="0045467D">
              <w:rPr>
                <w:rFonts w:ascii="Times New Roman" w:eastAsia="Calibri" w:hAnsi="Times New Roman" w:cs="Times New Roman"/>
                <w:b/>
                <w:sz w:val="24"/>
                <w:szCs w:val="24"/>
                <w:lang w:eastAsia="hr-HR"/>
              </w:rPr>
              <w:t>Sunositelj</w:t>
            </w:r>
            <w:proofErr w:type="spellEnd"/>
            <w:r w:rsidRPr="0045467D">
              <w:rPr>
                <w:rFonts w:ascii="Times New Roman" w:eastAsia="Calibri" w:hAnsi="Times New Roman" w:cs="Times New Roman"/>
                <w:b/>
                <w:sz w:val="24"/>
                <w:szCs w:val="24"/>
                <w:lang w:eastAsia="hr-HR"/>
              </w:rPr>
              <w:t>/i aktivnosti</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2AA01"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bCs/>
                <w:sz w:val="24"/>
                <w:szCs w:val="24"/>
                <w:shd w:val="clear" w:color="auto" w:fill="FFFFFF"/>
                <w:lang w:eastAsia="hr-HR"/>
              </w:rPr>
              <w:t>Povjerenstvo za izradu Akcijskog plana za prevenciju vršnjačkog nasilja od 2024. do 2026.</w:t>
            </w:r>
          </w:p>
        </w:tc>
      </w:tr>
      <w:tr w:rsidR="0045467D" w:rsidRPr="0045467D" w14:paraId="4AA845B6"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E1587"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Vrijeme provedbe </w:t>
            </w:r>
          </w:p>
          <w:p w14:paraId="32CCBAD4"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8283C" w14:textId="77777777" w:rsidR="0045467D" w:rsidRPr="0045467D" w:rsidRDefault="0045467D" w:rsidP="0045467D">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1. 3. kvartal 2024.</w:t>
            </w:r>
          </w:p>
          <w:p w14:paraId="669C821A" w14:textId="77777777" w:rsidR="0045467D" w:rsidRPr="0045467D" w:rsidRDefault="0045467D" w:rsidP="0045467D">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2. 4. kvartal 2024.</w:t>
            </w:r>
          </w:p>
          <w:p w14:paraId="1D380679" w14:textId="77777777" w:rsidR="0045467D" w:rsidRPr="0045467D" w:rsidRDefault="0045467D" w:rsidP="0045467D">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3. 4. kvartal 2024.</w:t>
            </w:r>
          </w:p>
          <w:p w14:paraId="095D206F" w14:textId="77777777" w:rsidR="0045467D" w:rsidRPr="0045467D" w:rsidRDefault="0045467D" w:rsidP="0045467D">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4. 1. kvartal 2025.</w:t>
            </w:r>
          </w:p>
          <w:p w14:paraId="54B1F8F2" w14:textId="77777777" w:rsidR="0045467D" w:rsidRPr="0045467D" w:rsidRDefault="0045467D" w:rsidP="0045467D">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5. 4. kvartal 2026.</w:t>
            </w:r>
          </w:p>
        </w:tc>
      </w:tr>
      <w:tr w:rsidR="0045467D" w:rsidRPr="0045467D" w14:paraId="4E06CB8F"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7433D"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Financijska sredstva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B591F"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Proračun Grada Zagreba</w:t>
            </w:r>
          </w:p>
        </w:tc>
      </w:tr>
      <w:tr w:rsidR="0045467D" w:rsidRPr="0045467D" w14:paraId="155E06CF"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C09DB"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Pokazatelj/i provedbe </w:t>
            </w:r>
          </w:p>
          <w:p w14:paraId="49D31FC1"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5F911"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1. Definirani kriteriji za imenovanje programa kao primjera dobre prakse </w:t>
            </w:r>
          </w:p>
          <w:p w14:paraId="1FE0E5BB"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2. Pregledani i analizirani postojeći preventivni programi </w:t>
            </w:r>
          </w:p>
          <w:p w14:paraId="11DA07A2"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3</w:t>
            </w:r>
            <w:r w:rsidRPr="0045467D">
              <w:rPr>
                <w:rFonts w:ascii="Times New Roman" w:eastAsia="Calibri" w:hAnsi="Times New Roman" w:cs="Times New Roman"/>
                <w:sz w:val="24"/>
                <w:szCs w:val="24"/>
                <w:lang w:eastAsia="hr-HR"/>
              </w:rPr>
              <w:t xml:space="preserve">. Izrađena baza postojećih programa koji su primjeri dobre prakse u prevenciji vršnjačkog nasilja </w:t>
            </w:r>
          </w:p>
          <w:p w14:paraId="74639D60"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4</w:t>
            </w:r>
            <w:r w:rsidRPr="0045467D">
              <w:rPr>
                <w:rFonts w:ascii="Times New Roman" w:eastAsia="Calibri" w:hAnsi="Times New Roman" w:cs="Times New Roman"/>
                <w:sz w:val="24"/>
                <w:szCs w:val="24"/>
                <w:lang w:eastAsia="hr-HR"/>
              </w:rPr>
              <w:t>. Baza programa koji su primjeri dobre prakse u prevenciji vršnjačkog nasilja objavljena na mrežnim stranicama Grada Zagreba</w:t>
            </w:r>
          </w:p>
          <w:p w14:paraId="2C996FAD"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5. Izrađena brošura o primjerima dobre prakse u prevenciji vršnjačkog nasilja </w:t>
            </w:r>
          </w:p>
        </w:tc>
      </w:tr>
      <w:tr w:rsidR="0045467D" w:rsidRPr="0045467D" w14:paraId="22AD6B9E"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tcPr>
          <w:p w14:paraId="5337E733" w14:textId="77777777" w:rsidR="0045467D" w:rsidRPr="0045467D" w:rsidRDefault="0045467D" w:rsidP="0045467D">
            <w:pPr>
              <w:spacing w:after="0" w:line="240" w:lineRule="auto"/>
              <w:jc w:val="both"/>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MJERA 2.2. Usklađivanje kriterija za procjenu kvalitete programa prevencije vršnjačkog nasilja pristiglih na natječaje Grada Zagreba s indikatorima učinkovitosti preventivnih programa   </w:t>
            </w:r>
          </w:p>
        </w:tc>
      </w:tr>
      <w:tr w:rsidR="0045467D" w:rsidRPr="0045467D" w14:paraId="3770A9FC" w14:textId="77777777" w:rsidTr="00B330E0">
        <w:trPr>
          <w:gridAfter w:val="1"/>
          <w:wAfter w:w="41" w:type="dxa"/>
          <w:trHeight w:val="329"/>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648F0"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Aktivnost</w:t>
            </w:r>
          </w:p>
          <w:p w14:paraId="76291665"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D2099"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1. Izrada prijedloga za usklađivanje kriterija za procjenu kvalitete programa prevencije vršnjačkog nasilja pristiglih na natječaje Grada Zagreba s indikatorima učinkovitosti preventivnih programa</w:t>
            </w:r>
          </w:p>
          <w:p w14:paraId="26E84375" w14:textId="77777777" w:rsidR="0045467D" w:rsidRPr="0045467D" w:rsidRDefault="0045467D" w:rsidP="0045467D">
            <w:pP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2. Uvrštavanje usklađenih kriterija za procjenu kvalitete programa prevencije vršnjačkog nasilja s indikatorima učinkovitosti preventivnih programa u Program financiranja udruga iz područja prevencije neprihvatljivog ponašanja djece i mladih </w:t>
            </w:r>
          </w:p>
        </w:tc>
      </w:tr>
      <w:tr w:rsidR="0045467D" w:rsidRPr="0045467D" w14:paraId="3B9960C1"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5F126"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Nositelj/i aktivnosti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13F62" w14:textId="77777777" w:rsidR="0045467D" w:rsidRPr="0045467D" w:rsidRDefault="0045467D" w:rsidP="0045467D">
            <w:pPr>
              <w:spacing w:after="0" w:line="240" w:lineRule="auto"/>
              <w:jc w:val="both"/>
              <w:rPr>
                <w:rFonts w:ascii="Times New Roman" w:eastAsia="Calibri" w:hAnsi="Times New Roman" w:cs="Times New Roman"/>
                <w:bCs/>
                <w:sz w:val="24"/>
                <w:szCs w:val="24"/>
                <w:shd w:val="clear" w:color="auto" w:fill="FFFFFF"/>
                <w:lang w:eastAsia="hr-HR"/>
              </w:rPr>
            </w:pPr>
            <w:r w:rsidRPr="0045467D">
              <w:rPr>
                <w:rFonts w:ascii="Times New Roman" w:eastAsia="Calibri" w:hAnsi="Times New Roman" w:cs="Times New Roman"/>
                <w:bCs/>
                <w:sz w:val="24"/>
                <w:szCs w:val="24"/>
                <w:shd w:val="clear" w:color="auto" w:fill="FFFFFF"/>
                <w:lang w:eastAsia="hr-HR"/>
              </w:rPr>
              <w:t>Povjerenstvo za izradu Akcijskog plana za prevenciju vršnjačkog nasilja od 2024. do 2026.</w:t>
            </w:r>
          </w:p>
        </w:tc>
      </w:tr>
      <w:tr w:rsidR="0045467D" w:rsidRPr="0045467D" w14:paraId="0786C22E"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190E7"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proofErr w:type="spellStart"/>
            <w:r w:rsidRPr="0045467D">
              <w:rPr>
                <w:rFonts w:ascii="Times New Roman" w:eastAsia="Calibri" w:hAnsi="Times New Roman" w:cs="Times New Roman"/>
                <w:b/>
                <w:sz w:val="24"/>
                <w:szCs w:val="24"/>
                <w:lang w:eastAsia="hr-HR"/>
              </w:rPr>
              <w:t>Sunositelj</w:t>
            </w:r>
            <w:proofErr w:type="spellEnd"/>
            <w:r w:rsidRPr="0045467D">
              <w:rPr>
                <w:rFonts w:ascii="Times New Roman" w:eastAsia="Calibri" w:hAnsi="Times New Roman" w:cs="Times New Roman"/>
                <w:b/>
                <w:sz w:val="24"/>
                <w:szCs w:val="24"/>
                <w:lang w:eastAsia="hr-HR"/>
              </w:rPr>
              <w:t>/i aktivnosti</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097A7"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Gradski ured za socijalnu zaštitu, zdravstvo, branitelje i osobe s invaliditetom</w:t>
            </w:r>
          </w:p>
        </w:tc>
      </w:tr>
      <w:tr w:rsidR="0045467D" w:rsidRPr="0045467D" w14:paraId="07FA5730"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41063"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Vrijeme provedbe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59036" w14:textId="77777777" w:rsidR="0045467D" w:rsidRPr="0045467D" w:rsidRDefault="0045467D" w:rsidP="0045467D">
            <w:pPr>
              <w:pBdr>
                <w:top w:val="nil"/>
                <w:left w:val="nil"/>
                <w:bottom w:val="nil"/>
                <w:right w:val="nil"/>
                <w:between w:val="nil"/>
              </w:pBd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4. kvartal 2024.</w:t>
            </w:r>
          </w:p>
        </w:tc>
      </w:tr>
      <w:tr w:rsidR="0045467D" w:rsidRPr="0045467D" w14:paraId="1B5C2F95"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F91BF"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Financijska sredstva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726E6"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Proračun Grada Zagreba</w:t>
            </w:r>
          </w:p>
        </w:tc>
      </w:tr>
      <w:tr w:rsidR="0045467D" w:rsidRPr="0045467D" w14:paraId="564F4A78"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A1B6E"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Pokazatelj/i provedbe </w:t>
            </w:r>
          </w:p>
          <w:p w14:paraId="451B1C8F"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36C5F"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1. Definirani kriteriji za procjenu kvalitete programa što su utemeljeni na indikatorima učinkovitosti preventivnih programa</w:t>
            </w:r>
          </w:p>
          <w:p w14:paraId="36014ADC" w14:textId="77777777" w:rsidR="0045467D" w:rsidRPr="0045467D" w:rsidRDefault="0045467D" w:rsidP="0045467D">
            <w:pP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2. Izrađen prijedlog za usklađivanje kriterija za procjenu kvalitete programa prevencije vršnjačkog nasilja</w:t>
            </w:r>
          </w:p>
          <w:p w14:paraId="6AA1A54C" w14:textId="77777777" w:rsidR="0045467D" w:rsidRPr="0045467D" w:rsidRDefault="0045467D" w:rsidP="0045467D">
            <w:pP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lastRenderedPageBreak/>
              <w:t xml:space="preserve">3. Usklađeni kriteriji za procjenu kvalitete programa prevencije vršnjačkog nasilja s indikatorima učinkovitosti preventivnih programa uvršteni su u Program financiranja udruga iz područja prevencije neprihvatljivog ponašanja djece i mladih  </w:t>
            </w:r>
          </w:p>
        </w:tc>
      </w:tr>
      <w:tr w:rsidR="0045467D" w:rsidRPr="0045467D" w14:paraId="10F69F47"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tcPr>
          <w:p w14:paraId="3AE8D315" w14:textId="77777777" w:rsidR="0045467D" w:rsidRPr="0045467D" w:rsidRDefault="0045467D" w:rsidP="0045467D">
            <w:pPr>
              <w:spacing w:after="0" w:line="240" w:lineRule="auto"/>
              <w:jc w:val="both"/>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MJERA 2.3. Osiguravanje financiranja programa i projekata organizacija civilnog društva iz područja prevencije vršnjačkog nasilja i ostalih oblika prevencije neprihvatljivog ponašanja djece i mladih </w:t>
            </w:r>
          </w:p>
        </w:tc>
      </w:tr>
      <w:tr w:rsidR="0045467D" w:rsidRPr="0045467D" w14:paraId="7556287A" w14:textId="77777777" w:rsidTr="00B330E0">
        <w:trPr>
          <w:gridAfter w:val="1"/>
          <w:wAfter w:w="41" w:type="dxa"/>
          <w:trHeight w:val="329"/>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927AE"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Opis aktivnosti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42396"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Osigurati kontinuiranu i pravodobnu financijsku potporu za rad organizacija civilnog društva iz područja prevencije vršnjačkog nasilja/ prevencije neprihvatljivog ponašanja djece i mladih </w:t>
            </w:r>
          </w:p>
        </w:tc>
      </w:tr>
      <w:tr w:rsidR="0045467D" w:rsidRPr="0045467D" w14:paraId="7DCCD980"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BBB3F"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Nositelj/i aktivnosti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B1B28"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Gradski ured za socijalnu zaštitu, zdravstvo, branitelje i osobe s invaliditetom</w:t>
            </w:r>
          </w:p>
          <w:p w14:paraId="2FBD9B02"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Gradski ured za obrazovanje, sport i mlade </w:t>
            </w:r>
          </w:p>
          <w:p w14:paraId="17F06E86"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Gradski ured za kulturu i civilno društvo </w:t>
            </w:r>
          </w:p>
        </w:tc>
      </w:tr>
      <w:tr w:rsidR="0045467D" w:rsidRPr="0045467D" w14:paraId="0E856C44"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10700"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proofErr w:type="spellStart"/>
            <w:r w:rsidRPr="0045467D">
              <w:rPr>
                <w:rFonts w:ascii="Times New Roman" w:eastAsia="Calibri" w:hAnsi="Times New Roman" w:cs="Times New Roman"/>
                <w:b/>
                <w:sz w:val="24"/>
                <w:szCs w:val="24"/>
                <w:lang w:eastAsia="hr-HR"/>
              </w:rPr>
              <w:t>Sunositelj</w:t>
            </w:r>
            <w:proofErr w:type="spellEnd"/>
            <w:r w:rsidRPr="0045467D">
              <w:rPr>
                <w:rFonts w:ascii="Times New Roman" w:eastAsia="Calibri" w:hAnsi="Times New Roman" w:cs="Times New Roman"/>
                <w:b/>
                <w:sz w:val="24"/>
                <w:szCs w:val="24"/>
                <w:lang w:eastAsia="hr-HR"/>
              </w:rPr>
              <w:t>/i aktivnosti</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65C73"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w:t>
            </w:r>
          </w:p>
        </w:tc>
      </w:tr>
      <w:tr w:rsidR="0045467D" w:rsidRPr="0045467D" w14:paraId="7D50E9E5"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720EE"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Vrijeme provedbe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1517" w14:textId="77777777" w:rsidR="0045467D" w:rsidRPr="0045467D" w:rsidRDefault="0045467D" w:rsidP="0045467D">
            <w:pPr>
              <w:pBdr>
                <w:top w:val="nil"/>
                <w:left w:val="nil"/>
                <w:bottom w:val="nil"/>
                <w:right w:val="nil"/>
                <w:between w:val="nil"/>
              </w:pBd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Kontinuirano</w:t>
            </w:r>
          </w:p>
        </w:tc>
      </w:tr>
      <w:tr w:rsidR="0045467D" w:rsidRPr="0045467D" w14:paraId="492EE465"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9EE87"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Financijska sredstva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08017"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Proračun Grada Zagreba</w:t>
            </w:r>
          </w:p>
        </w:tc>
      </w:tr>
      <w:tr w:rsidR="0045467D" w:rsidRPr="0045467D" w14:paraId="214290D5"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CE237"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Pokazatelj/i provedbe </w:t>
            </w:r>
          </w:p>
          <w:p w14:paraId="4E7F248E"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A4DD9"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bookmarkStart w:id="15" w:name="_heading=h.gjdgxs" w:colFirst="0" w:colLast="0"/>
            <w:bookmarkEnd w:id="15"/>
            <w:r w:rsidRPr="0045467D">
              <w:rPr>
                <w:rFonts w:ascii="Times New Roman" w:eastAsia="Calibri" w:hAnsi="Times New Roman" w:cs="Times New Roman"/>
                <w:sz w:val="24"/>
                <w:szCs w:val="24"/>
                <w:lang w:eastAsia="hr-HR"/>
              </w:rPr>
              <w:t>1. Broj financiranih programa/projekata organizacija civilnog društva</w:t>
            </w:r>
          </w:p>
          <w:p w14:paraId="66797E1B" w14:textId="77777777" w:rsidR="0045467D" w:rsidRPr="0045467D" w:rsidRDefault="0045467D" w:rsidP="0045467D">
            <w:pPr>
              <w:spacing w:after="0" w:line="240" w:lineRule="auto"/>
              <w:contextualSpacing/>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2. Broj obuhvaćenih korisnika/</w:t>
            </w:r>
            <w:proofErr w:type="spellStart"/>
            <w:r w:rsidRPr="0045467D">
              <w:rPr>
                <w:rFonts w:ascii="Times New Roman" w:eastAsia="Calibri" w:hAnsi="Times New Roman" w:cs="Times New Roman"/>
                <w:sz w:val="24"/>
                <w:szCs w:val="24"/>
                <w:lang w:eastAsia="hr-HR"/>
              </w:rPr>
              <w:t>ca</w:t>
            </w:r>
            <w:proofErr w:type="spellEnd"/>
            <w:r w:rsidRPr="0045467D">
              <w:rPr>
                <w:rFonts w:ascii="Times New Roman" w:eastAsia="Calibri" w:hAnsi="Times New Roman" w:cs="Times New Roman"/>
                <w:sz w:val="24"/>
                <w:szCs w:val="24"/>
                <w:lang w:eastAsia="hr-HR"/>
              </w:rPr>
              <w:t xml:space="preserve"> programa/projekata </w:t>
            </w:r>
          </w:p>
          <w:p w14:paraId="5DE7D0CF" w14:textId="77777777" w:rsidR="0045467D" w:rsidRPr="0045467D" w:rsidRDefault="0045467D" w:rsidP="0045467D">
            <w:pPr>
              <w:spacing w:after="0" w:line="240" w:lineRule="auto"/>
              <w:contextualSpacing/>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3. Iznos dodijeljenih sredstava (su)financiranja </w:t>
            </w:r>
          </w:p>
        </w:tc>
      </w:tr>
      <w:tr w:rsidR="0045467D" w:rsidRPr="0045467D" w14:paraId="4F7AAA6A"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1F3864"/>
            <w:tcMar>
              <w:top w:w="0" w:type="dxa"/>
              <w:left w:w="108" w:type="dxa"/>
              <w:bottom w:w="0" w:type="dxa"/>
              <w:right w:w="108" w:type="dxa"/>
            </w:tcMar>
          </w:tcPr>
          <w:p w14:paraId="11BB09FB" w14:textId="77777777" w:rsidR="0045467D" w:rsidRPr="0045467D" w:rsidRDefault="008463A5" w:rsidP="0045467D">
            <w:pPr>
              <w:spacing w:after="0" w:line="240" w:lineRule="auto"/>
              <w:jc w:val="both"/>
              <w:rPr>
                <w:rFonts w:ascii="Times New Roman" w:eastAsia="Calibri" w:hAnsi="Times New Roman" w:cs="Times New Roman"/>
                <w:sz w:val="24"/>
                <w:szCs w:val="24"/>
                <w:lang w:eastAsia="hr-HR"/>
              </w:rPr>
            </w:pPr>
            <w:sdt>
              <w:sdtPr>
                <w:rPr>
                  <w:rFonts w:ascii="Times New Roman" w:eastAsia="Calibri" w:hAnsi="Times New Roman" w:cs="Times New Roman"/>
                  <w:sz w:val="24"/>
                  <w:szCs w:val="24"/>
                  <w:lang w:eastAsia="hr-HR"/>
                </w:rPr>
                <w:tag w:val="goog_rdk_0"/>
                <w:id w:val="-536662536"/>
              </w:sdtPr>
              <w:sdtEndPr/>
              <w:sdtContent/>
            </w:sdt>
            <w:sdt>
              <w:sdtPr>
                <w:rPr>
                  <w:rFonts w:ascii="Times New Roman" w:eastAsia="Calibri" w:hAnsi="Times New Roman" w:cs="Times New Roman"/>
                  <w:sz w:val="24"/>
                  <w:szCs w:val="24"/>
                  <w:lang w:eastAsia="hr-HR"/>
                </w:rPr>
                <w:tag w:val="goog_rdk_1"/>
                <w:id w:val="-1008823064"/>
              </w:sdtPr>
              <w:sdtEndPr/>
              <w:sdtContent/>
            </w:sdt>
            <w:sdt>
              <w:sdtPr>
                <w:rPr>
                  <w:rFonts w:ascii="Times New Roman" w:eastAsia="Calibri" w:hAnsi="Times New Roman" w:cs="Times New Roman"/>
                  <w:sz w:val="24"/>
                  <w:szCs w:val="24"/>
                  <w:lang w:eastAsia="hr-HR"/>
                </w:rPr>
                <w:tag w:val="goog_rdk_2"/>
                <w:id w:val="-595703479"/>
              </w:sdtPr>
              <w:sdtEndPr/>
              <w:sdtContent/>
            </w:sdt>
            <w:sdt>
              <w:sdtPr>
                <w:rPr>
                  <w:rFonts w:ascii="Times New Roman" w:eastAsia="Calibri" w:hAnsi="Times New Roman" w:cs="Times New Roman"/>
                  <w:sz w:val="24"/>
                  <w:szCs w:val="24"/>
                  <w:lang w:eastAsia="hr-HR"/>
                </w:rPr>
                <w:tag w:val="goog_rdk_3"/>
                <w:id w:val="-1009597009"/>
              </w:sdtPr>
              <w:sdtEndPr/>
              <w:sdtContent/>
            </w:sdt>
            <w:r w:rsidR="0045467D" w:rsidRPr="0045467D">
              <w:rPr>
                <w:rFonts w:ascii="Times New Roman" w:eastAsia="Calibri" w:hAnsi="Times New Roman" w:cs="Times New Roman"/>
                <w:b/>
                <w:sz w:val="24"/>
                <w:szCs w:val="24"/>
                <w:lang w:eastAsia="hr-HR"/>
              </w:rPr>
              <w:t xml:space="preserve">CILJ  3. Educirati i povezivati stručnjake/inje i </w:t>
            </w:r>
            <w:r w:rsidR="0045467D" w:rsidRPr="0045467D">
              <w:rPr>
                <w:rFonts w:ascii="Times New Roman" w:eastAsia="Calibri" w:hAnsi="Times New Roman" w:cs="Times New Roman"/>
                <w:b/>
                <w:color w:val="FFFFFF" w:themeColor="background1"/>
                <w:sz w:val="24"/>
                <w:szCs w:val="24"/>
                <w:lang w:eastAsia="hr-HR"/>
              </w:rPr>
              <w:t>donositelje/</w:t>
            </w:r>
            <w:proofErr w:type="spellStart"/>
            <w:r w:rsidR="0045467D" w:rsidRPr="0045467D">
              <w:rPr>
                <w:rFonts w:ascii="Times New Roman" w:eastAsia="Calibri" w:hAnsi="Times New Roman" w:cs="Times New Roman"/>
                <w:b/>
                <w:color w:val="FFFFFF" w:themeColor="background1"/>
                <w:sz w:val="24"/>
                <w:szCs w:val="24"/>
                <w:lang w:eastAsia="hr-HR"/>
              </w:rPr>
              <w:t>ice</w:t>
            </w:r>
            <w:proofErr w:type="spellEnd"/>
            <w:r w:rsidR="0045467D" w:rsidRPr="0045467D">
              <w:rPr>
                <w:rFonts w:ascii="Times New Roman" w:eastAsia="Calibri" w:hAnsi="Times New Roman" w:cs="Times New Roman"/>
                <w:b/>
                <w:color w:val="FFFFFF" w:themeColor="background1"/>
                <w:sz w:val="24"/>
                <w:szCs w:val="24"/>
                <w:lang w:eastAsia="hr-HR"/>
              </w:rPr>
              <w:t xml:space="preserve"> odluka </w:t>
            </w:r>
            <w:r w:rsidR="0045467D" w:rsidRPr="0045467D">
              <w:rPr>
                <w:rFonts w:ascii="Times New Roman" w:eastAsia="Calibri" w:hAnsi="Times New Roman" w:cs="Times New Roman"/>
                <w:b/>
                <w:sz w:val="24"/>
                <w:szCs w:val="24"/>
                <w:lang w:eastAsia="hr-HR"/>
              </w:rPr>
              <w:t xml:space="preserve">u području prevencije vršnjačkog nasilja u Gradu Zagrebu </w:t>
            </w:r>
          </w:p>
        </w:tc>
      </w:tr>
      <w:tr w:rsidR="0045467D" w:rsidRPr="0045467D" w14:paraId="05D96748"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tcPr>
          <w:p w14:paraId="2FE8823F"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MJERA 3.1. Edukacija stručnjaka/inja iz organizacija civilnog društva i donositelja/</w:t>
            </w:r>
            <w:proofErr w:type="spellStart"/>
            <w:r w:rsidRPr="0045467D">
              <w:rPr>
                <w:rFonts w:ascii="Times New Roman" w:eastAsia="Calibri" w:hAnsi="Times New Roman" w:cs="Times New Roman"/>
                <w:b/>
                <w:sz w:val="24"/>
                <w:szCs w:val="24"/>
                <w:lang w:eastAsia="hr-HR"/>
              </w:rPr>
              <w:t>ica</w:t>
            </w:r>
            <w:proofErr w:type="spellEnd"/>
            <w:r w:rsidRPr="0045467D">
              <w:rPr>
                <w:rFonts w:ascii="Times New Roman" w:eastAsia="Calibri" w:hAnsi="Times New Roman" w:cs="Times New Roman"/>
                <w:b/>
                <w:sz w:val="24"/>
                <w:szCs w:val="24"/>
                <w:lang w:eastAsia="hr-HR"/>
              </w:rPr>
              <w:t xml:space="preserve"> odluka o učinkovitoj prevenciji vršnjačkog nasilja </w:t>
            </w:r>
          </w:p>
        </w:tc>
      </w:tr>
      <w:tr w:rsidR="0045467D" w:rsidRPr="0045467D" w14:paraId="68844C74" w14:textId="77777777" w:rsidTr="00B330E0">
        <w:trPr>
          <w:gridAfter w:val="1"/>
          <w:wAfter w:w="41" w:type="dxa"/>
          <w:trHeight w:val="329"/>
        </w:trPr>
        <w:tc>
          <w:tcPr>
            <w:tcW w:w="2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BF812"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Aktivnosti</w:t>
            </w:r>
          </w:p>
        </w:tc>
        <w:tc>
          <w:tcPr>
            <w:tcW w:w="6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885E1"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1. Edukacija stručnjaka/inja iz organizacija civilnoga društva koje su usmjerene na preventivno djelovanje u području vršnjačkog nasilja o učinkovitim programima i strategijama prevencije vršnjačkog nasilja</w:t>
            </w:r>
          </w:p>
          <w:p w14:paraId="7045038B"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2.  Edukacija donositelja/</w:t>
            </w:r>
            <w:proofErr w:type="spellStart"/>
            <w:r w:rsidRPr="0045467D">
              <w:rPr>
                <w:rFonts w:ascii="Times New Roman" w:eastAsia="Times New Roman" w:hAnsi="Times New Roman" w:cs="Times New Roman"/>
                <w:sz w:val="24"/>
                <w:szCs w:val="24"/>
                <w:lang w:eastAsia="hr-HR"/>
              </w:rPr>
              <w:t>ica</w:t>
            </w:r>
            <w:proofErr w:type="spellEnd"/>
            <w:r w:rsidRPr="0045467D">
              <w:rPr>
                <w:rFonts w:ascii="Times New Roman" w:eastAsia="Times New Roman" w:hAnsi="Times New Roman" w:cs="Times New Roman"/>
                <w:sz w:val="24"/>
                <w:szCs w:val="24"/>
                <w:lang w:eastAsia="hr-HR"/>
              </w:rPr>
              <w:t xml:space="preserve"> odluka o učinkovitim programima i strategijama prevencije vršnjačkog nasilja</w:t>
            </w:r>
          </w:p>
          <w:p w14:paraId="22A5EEEC"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3. Razvoj i provedba relevantnih informativnih i edukativnih događanja o vršnjačkom nasilju i njegovoj prevenciji</w:t>
            </w:r>
          </w:p>
          <w:p w14:paraId="52CB9E4A"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4. Razvoj i distribucija edukativnih materijala i priručnika iz područja vršnjačkog nasilja </w:t>
            </w:r>
          </w:p>
        </w:tc>
      </w:tr>
      <w:tr w:rsidR="0045467D" w:rsidRPr="0045467D" w14:paraId="27278970" w14:textId="77777777" w:rsidTr="00B330E0">
        <w:trPr>
          <w:gridAfter w:val="1"/>
          <w:wAfter w:w="41" w:type="dxa"/>
          <w:trHeight w:val="632"/>
        </w:trPr>
        <w:tc>
          <w:tcPr>
            <w:tcW w:w="2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5FA99" w14:textId="77777777" w:rsidR="0045467D" w:rsidRPr="0045467D" w:rsidRDefault="008463A5" w:rsidP="0045467D">
            <w:pPr>
              <w:spacing w:after="0" w:line="240" w:lineRule="auto"/>
              <w:rPr>
                <w:rFonts w:ascii="Times New Roman" w:eastAsia="Calibri" w:hAnsi="Times New Roman" w:cs="Times New Roman"/>
                <w:b/>
                <w:sz w:val="24"/>
                <w:szCs w:val="24"/>
                <w:lang w:eastAsia="hr-HR"/>
              </w:rPr>
            </w:pPr>
            <w:sdt>
              <w:sdtPr>
                <w:rPr>
                  <w:rFonts w:ascii="Times New Roman" w:eastAsia="Calibri" w:hAnsi="Times New Roman" w:cs="Times New Roman"/>
                  <w:sz w:val="24"/>
                  <w:szCs w:val="24"/>
                  <w:lang w:eastAsia="hr-HR"/>
                </w:rPr>
                <w:tag w:val="goog_rdk_4"/>
                <w:id w:val="-853259705"/>
              </w:sdtPr>
              <w:sdtEndPr/>
              <w:sdtContent/>
            </w:sdt>
            <w:r w:rsidR="0045467D" w:rsidRPr="0045467D">
              <w:rPr>
                <w:rFonts w:ascii="Times New Roman" w:eastAsia="Calibri" w:hAnsi="Times New Roman" w:cs="Times New Roman"/>
                <w:b/>
                <w:sz w:val="24"/>
                <w:szCs w:val="24"/>
                <w:lang w:eastAsia="hr-HR"/>
              </w:rPr>
              <w:t>Nositelj/i aktivnosti </w:t>
            </w:r>
          </w:p>
        </w:tc>
        <w:tc>
          <w:tcPr>
            <w:tcW w:w="6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B8E1B"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Gradski ured za socijalnu zaštitu, zdravstvo, branitelje i osobe s invaliditetom</w:t>
            </w:r>
          </w:p>
        </w:tc>
      </w:tr>
      <w:tr w:rsidR="0045467D" w:rsidRPr="0045467D" w14:paraId="560B6C79" w14:textId="77777777" w:rsidTr="00B330E0">
        <w:trPr>
          <w:gridAfter w:val="1"/>
          <w:wAfter w:w="41" w:type="dxa"/>
          <w:trHeight w:val="604"/>
        </w:trPr>
        <w:tc>
          <w:tcPr>
            <w:tcW w:w="2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0492F"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proofErr w:type="spellStart"/>
            <w:r w:rsidRPr="0045467D">
              <w:rPr>
                <w:rFonts w:ascii="Times New Roman" w:eastAsia="Calibri" w:hAnsi="Times New Roman" w:cs="Times New Roman"/>
                <w:b/>
                <w:sz w:val="24"/>
                <w:szCs w:val="24"/>
                <w:lang w:eastAsia="hr-HR"/>
              </w:rPr>
              <w:t>Sunositelj</w:t>
            </w:r>
            <w:proofErr w:type="spellEnd"/>
            <w:r w:rsidRPr="0045467D">
              <w:rPr>
                <w:rFonts w:ascii="Times New Roman" w:eastAsia="Calibri" w:hAnsi="Times New Roman" w:cs="Times New Roman"/>
                <w:b/>
                <w:sz w:val="24"/>
                <w:szCs w:val="24"/>
                <w:lang w:eastAsia="hr-HR"/>
              </w:rPr>
              <w:t>/i aktivnosti</w:t>
            </w:r>
          </w:p>
        </w:tc>
        <w:tc>
          <w:tcPr>
            <w:tcW w:w="6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44C17"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Centar za pružanje usluga u zajednici „Savjetovalište Luka </w:t>
            </w:r>
            <w:proofErr w:type="spellStart"/>
            <w:r w:rsidRPr="0045467D">
              <w:rPr>
                <w:rFonts w:ascii="Times New Roman" w:eastAsia="Calibri" w:hAnsi="Times New Roman" w:cs="Times New Roman"/>
                <w:sz w:val="24"/>
                <w:szCs w:val="24"/>
                <w:lang w:eastAsia="hr-HR"/>
              </w:rPr>
              <w:t>Ritz</w:t>
            </w:r>
            <w:proofErr w:type="spellEnd"/>
            <w:r w:rsidRPr="0045467D">
              <w:rPr>
                <w:rFonts w:ascii="Times New Roman" w:eastAsia="Calibri" w:hAnsi="Times New Roman" w:cs="Times New Roman"/>
                <w:sz w:val="24"/>
                <w:szCs w:val="24"/>
                <w:lang w:eastAsia="hr-HR"/>
              </w:rPr>
              <w:t>“</w:t>
            </w:r>
          </w:p>
          <w:p w14:paraId="0337FB28"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Poliklinika za zaštitu djece i mladih Grada Zagreba</w:t>
            </w:r>
          </w:p>
          <w:p w14:paraId="15AAD71F"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Gradski ured za kulturu i civilno društvo</w:t>
            </w:r>
          </w:p>
        </w:tc>
      </w:tr>
      <w:tr w:rsidR="0045467D" w:rsidRPr="0045467D" w14:paraId="361FBF0F" w14:textId="77777777" w:rsidTr="00B330E0">
        <w:trPr>
          <w:gridAfter w:val="1"/>
          <w:wAfter w:w="41" w:type="dxa"/>
          <w:trHeight w:val="313"/>
        </w:trPr>
        <w:tc>
          <w:tcPr>
            <w:tcW w:w="2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D2EE2"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Vrijeme provedbe </w:t>
            </w:r>
          </w:p>
        </w:tc>
        <w:tc>
          <w:tcPr>
            <w:tcW w:w="6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C4E2C"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2025. i 2026.</w:t>
            </w:r>
          </w:p>
        </w:tc>
      </w:tr>
      <w:tr w:rsidR="0045467D" w:rsidRPr="0045467D" w14:paraId="4DF152FF" w14:textId="77777777" w:rsidTr="00B330E0">
        <w:trPr>
          <w:gridAfter w:val="1"/>
          <w:wAfter w:w="41" w:type="dxa"/>
          <w:trHeight w:val="313"/>
        </w:trPr>
        <w:tc>
          <w:tcPr>
            <w:tcW w:w="2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16A74"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Financijska sredstva </w:t>
            </w:r>
          </w:p>
        </w:tc>
        <w:tc>
          <w:tcPr>
            <w:tcW w:w="6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DD356"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Proračun Grada Zagreba</w:t>
            </w:r>
          </w:p>
        </w:tc>
      </w:tr>
      <w:tr w:rsidR="0045467D" w:rsidRPr="0045467D" w14:paraId="343AB61C" w14:textId="77777777" w:rsidTr="00B330E0">
        <w:trPr>
          <w:gridAfter w:val="1"/>
          <w:wAfter w:w="41" w:type="dxa"/>
          <w:trHeight w:val="313"/>
        </w:trPr>
        <w:tc>
          <w:tcPr>
            <w:tcW w:w="2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9E8CA"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Pokazatelj/i provedbe </w:t>
            </w:r>
          </w:p>
          <w:p w14:paraId="1D34534B"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p>
        </w:tc>
        <w:tc>
          <w:tcPr>
            <w:tcW w:w="6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C29C7"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1. Broj provedenih edukacija</w:t>
            </w:r>
          </w:p>
          <w:p w14:paraId="7F8BA6B5" w14:textId="77777777" w:rsidR="0045467D" w:rsidRPr="0045467D" w:rsidRDefault="0045467D" w:rsidP="0045467D">
            <w:pPr>
              <w:spacing w:after="0" w:line="240" w:lineRule="auto"/>
              <w:jc w:val="both"/>
              <w:rPr>
                <w:rFonts w:ascii="Times New Roman" w:hAnsi="Times New Roman"/>
                <w:sz w:val="24"/>
                <w:lang w:eastAsia="hr-HR"/>
              </w:rPr>
            </w:pPr>
            <w:r w:rsidRPr="0045467D">
              <w:rPr>
                <w:rFonts w:ascii="Times New Roman" w:hAnsi="Times New Roman"/>
                <w:sz w:val="24"/>
                <w:lang w:eastAsia="hr-HR"/>
              </w:rPr>
              <w:t>2. Broj održanih informativnih i edukativnih događanja</w:t>
            </w:r>
          </w:p>
          <w:p w14:paraId="2B8771DB"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3. Broj educiranih stručnjaka/inja</w:t>
            </w:r>
            <w:r w:rsidRPr="0045467D">
              <w:rPr>
                <w:rFonts w:ascii="Times New Roman" w:hAnsi="Times New Roman"/>
                <w:sz w:val="24"/>
              </w:rPr>
              <w:t xml:space="preserve"> </w:t>
            </w:r>
            <w:r w:rsidRPr="0045467D">
              <w:rPr>
                <w:rFonts w:ascii="Times New Roman" w:eastAsia="Calibri" w:hAnsi="Times New Roman" w:cs="Times New Roman"/>
                <w:sz w:val="24"/>
                <w:szCs w:val="24"/>
                <w:lang w:eastAsia="hr-HR"/>
              </w:rPr>
              <w:t xml:space="preserve">s unaprijeđenim znanjima i vještinama </w:t>
            </w:r>
          </w:p>
          <w:p w14:paraId="06279B08"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lastRenderedPageBreak/>
              <w:t xml:space="preserve">4. Izrađeno izvješće evaluacije kvalitete i ishoda održanih edukacija    </w:t>
            </w:r>
          </w:p>
          <w:p w14:paraId="3873256C"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5. Broj tiskanih i distribuiranih stručnih materijala </w:t>
            </w:r>
          </w:p>
          <w:p w14:paraId="346F7DD2"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p>
        </w:tc>
      </w:tr>
      <w:tr w:rsidR="0045467D" w:rsidRPr="0045467D" w14:paraId="1A4A201D"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tcPr>
          <w:p w14:paraId="4B691B53"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MJERA 3.2.  Edukacija i osnaživanje djelatnika/</w:t>
            </w:r>
            <w:proofErr w:type="spellStart"/>
            <w:r w:rsidRPr="0045467D">
              <w:rPr>
                <w:rFonts w:ascii="Times New Roman" w:eastAsia="Calibri" w:hAnsi="Times New Roman" w:cs="Times New Roman"/>
                <w:b/>
                <w:sz w:val="24"/>
                <w:szCs w:val="24"/>
                <w:lang w:eastAsia="hr-HR"/>
              </w:rPr>
              <w:t>ica</w:t>
            </w:r>
            <w:proofErr w:type="spellEnd"/>
            <w:r w:rsidRPr="0045467D">
              <w:rPr>
                <w:rFonts w:ascii="Times New Roman" w:eastAsia="Calibri" w:hAnsi="Times New Roman" w:cs="Times New Roman"/>
                <w:b/>
                <w:sz w:val="24"/>
                <w:szCs w:val="24"/>
                <w:lang w:eastAsia="hr-HR"/>
              </w:rPr>
              <w:t xml:space="preserve"> odgojno-obrazovnih ustanova</w:t>
            </w:r>
          </w:p>
        </w:tc>
      </w:tr>
      <w:tr w:rsidR="0045467D" w:rsidRPr="0045467D" w14:paraId="77D1EBD2" w14:textId="77777777" w:rsidTr="00B330E0">
        <w:trPr>
          <w:gridAfter w:val="1"/>
          <w:wAfter w:w="41" w:type="dxa"/>
          <w:trHeight w:val="329"/>
        </w:trPr>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EADA9"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Aktivnosti </w:t>
            </w:r>
          </w:p>
        </w:tc>
        <w:tc>
          <w:tcPr>
            <w:tcW w:w="62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8FDEB"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Razvoj i provedba edukacijskih programa za djelatnike/</w:t>
            </w:r>
            <w:proofErr w:type="spellStart"/>
            <w:r w:rsidRPr="0045467D">
              <w:rPr>
                <w:rFonts w:ascii="Times New Roman" w:eastAsia="Calibri" w:hAnsi="Times New Roman" w:cs="Times New Roman"/>
                <w:sz w:val="24"/>
                <w:szCs w:val="24"/>
                <w:lang w:eastAsia="hr-HR"/>
              </w:rPr>
              <w:t>ice</w:t>
            </w:r>
            <w:proofErr w:type="spellEnd"/>
            <w:r w:rsidRPr="0045467D">
              <w:rPr>
                <w:rFonts w:ascii="Times New Roman" w:eastAsia="Calibri" w:hAnsi="Times New Roman" w:cs="Times New Roman"/>
                <w:sz w:val="24"/>
                <w:szCs w:val="24"/>
                <w:lang w:eastAsia="hr-HR"/>
              </w:rPr>
              <w:t xml:space="preserve"> i druge dionike/</w:t>
            </w:r>
            <w:proofErr w:type="spellStart"/>
            <w:r w:rsidRPr="0045467D">
              <w:rPr>
                <w:rFonts w:ascii="Times New Roman" w:eastAsia="Calibri" w:hAnsi="Times New Roman" w:cs="Times New Roman"/>
                <w:sz w:val="24"/>
                <w:szCs w:val="24"/>
                <w:lang w:eastAsia="hr-HR"/>
              </w:rPr>
              <w:t>ce</w:t>
            </w:r>
            <w:proofErr w:type="spellEnd"/>
            <w:r w:rsidRPr="0045467D">
              <w:rPr>
                <w:rFonts w:ascii="Times New Roman" w:eastAsia="Calibri" w:hAnsi="Times New Roman" w:cs="Times New Roman"/>
                <w:sz w:val="24"/>
                <w:szCs w:val="24"/>
                <w:lang w:eastAsia="hr-HR"/>
              </w:rPr>
              <w:t xml:space="preserve"> u sustavu odgoja i obrazovanja o učinkovitoj prevenciji vršnjačkog nasilja </w:t>
            </w:r>
          </w:p>
        </w:tc>
      </w:tr>
      <w:tr w:rsidR="0045467D" w:rsidRPr="0045467D" w14:paraId="44189BDE" w14:textId="77777777" w:rsidTr="00B330E0">
        <w:trPr>
          <w:gridAfter w:val="1"/>
          <w:wAfter w:w="41" w:type="dxa"/>
          <w:trHeight w:val="313"/>
        </w:trPr>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0D41F"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Nositelj/i aktivnosti </w:t>
            </w:r>
          </w:p>
        </w:tc>
        <w:tc>
          <w:tcPr>
            <w:tcW w:w="62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67469"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Gradski ured za obrazovanje, sport i mlade</w:t>
            </w:r>
          </w:p>
          <w:p w14:paraId="020CE778"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Gradski ured za socijalnu zaštitu, zdravstvo, branitelje i osobe s invaliditetom</w:t>
            </w:r>
          </w:p>
        </w:tc>
      </w:tr>
      <w:tr w:rsidR="0045467D" w:rsidRPr="0045467D" w14:paraId="772C82AE" w14:textId="77777777" w:rsidTr="00B330E0">
        <w:trPr>
          <w:gridAfter w:val="1"/>
          <w:wAfter w:w="41" w:type="dxa"/>
          <w:trHeight w:val="313"/>
        </w:trPr>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0731B"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proofErr w:type="spellStart"/>
            <w:r w:rsidRPr="0045467D">
              <w:rPr>
                <w:rFonts w:ascii="Times New Roman" w:eastAsia="Calibri" w:hAnsi="Times New Roman" w:cs="Times New Roman"/>
                <w:b/>
                <w:sz w:val="24"/>
                <w:szCs w:val="24"/>
                <w:lang w:eastAsia="hr-HR"/>
              </w:rPr>
              <w:t>Sunositelj</w:t>
            </w:r>
            <w:proofErr w:type="spellEnd"/>
            <w:r w:rsidRPr="0045467D">
              <w:rPr>
                <w:rFonts w:ascii="Times New Roman" w:eastAsia="Calibri" w:hAnsi="Times New Roman" w:cs="Times New Roman"/>
                <w:b/>
                <w:sz w:val="24"/>
                <w:szCs w:val="24"/>
                <w:lang w:eastAsia="hr-HR"/>
              </w:rPr>
              <w:t>/i aktivnosti</w:t>
            </w:r>
          </w:p>
        </w:tc>
        <w:tc>
          <w:tcPr>
            <w:tcW w:w="62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CD363"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Poliklinika za zaštitu djece i mladih Grada Zagreba</w:t>
            </w:r>
          </w:p>
          <w:p w14:paraId="0A764B1E"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Centar za pružanje usluga u zajednici „Savjetovalište Luka </w:t>
            </w:r>
            <w:proofErr w:type="spellStart"/>
            <w:r w:rsidRPr="0045467D">
              <w:rPr>
                <w:rFonts w:ascii="Times New Roman" w:eastAsia="Calibri" w:hAnsi="Times New Roman" w:cs="Times New Roman"/>
                <w:sz w:val="24"/>
                <w:szCs w:val="24"/>
                <w:lang w:eastAsia="hr-HR"/>
              </w:rPr>
              <w:t>Ritz</w:t>
            </w:r>
            <w:proofErr w:type="spellEnd"/>
            <w:r w:rsidRPr="0045467D">
              <w:rPr>
                <w:rFonts w:ascii="Times New Roman" w:eastAsia="Calibri" w:hAnsi="Times New Roman" w:cs="Times New Roman"/>
                <w:sz w:val="24"/>
                <w:szCs w:val="24"/>
                <w:lang w:eastAsia="hr-HR"/>
              </w:rPr>
              <w:t>“</w:t>
            </w:r>
          </w:p>
        </w:tc>
      </w:tr>
      <w:tr w:rsidR="0045467D" w:rsidRPr="0045467D" w14:paraId="4E9DB12F" w14:textId="77777777" w:rsidTr="00B330E0">
        <w:trPr>
          <w:gridAfter w:val="1"/>
          <w:wAfter w:w="41" w:type="dxa"/>
          <w:trHeight w:val="313"/>
        </w:trPr>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E43AD"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Vrijeme provedbe </w:t>
            </w:r>
          </w:p>
        </w:tc>
        <w:tc>
          <w:tcPr>
            <w:tcW w:w="62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6FE11"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Kontinuirano </w:t>
            </w:r>
          </w:p>
        </w:tc>
      </w:tr>
      <w:tr w:rsidR="0045467D" w:rsidRPr="0045467D" w14:paraId="07BC43D3" w14:textId="77777777" w:rsidTr="00B330E0">
        <w:trPr>
          <w:gridAfter w:val="1"/>
          <w:wAfter w:w="41" w:type="dxa"/>
          <w:trHeight w:val="313"/>
        </w:trPr>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349B5"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Financijska sredstva </w:t>
            </w:r>
          </w:p>
        </w:tc>
        <w:tc>
          <w:tcPr>
            <w:tcW w:w="62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F56A9"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Proračun Grada Zagreba</w:t>
            </w:r>
          </w:p>
        </w:tc>
      </w:tr>
      <w:tr w:rsidR="0045467D" w:rsidRPr="0045467D" w14:paraId="25E36FDD" w14:textId="77777777" w:rsidTr="00B330E0">
        <w:trPr>
          <w:gridAfter w:val="1"/>
          <w:wAfter w:w="41" w:type="dxa"/>
          <w:trHeight w:val="313"/>
        </w:trPr>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2B27E"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Pokazatelj/i provedbe </w:t>
            </w:r>
          </w:p>
          <w:p w14:paraId="1D06787F"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p>
        </w:tc>
        <w:tc>
          <w:tcPr>
            <w:tcW w:w="62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9691F"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1. Broj educiranih odgojno-obrazovnih djelatnika/</w:t>
            </w:r>
            <w:proofErr w:type="spellStart"/>
            <w:r w:rsidRPr="0045467D">
              <w:rPr>
                <w:rFonts w:ascii="Times New Roman" w:eastAsia="Calibri" w:hAnsi="Times New Roman" w:cs="Times New Roman"/>
                <w:sz w:val="24"/>
                <w:szCs w:val="24"/>
                <w:lang w:eastAsia="hr-HR"/>
              </w:rPr>
              <w:t>ica</w:t>
            </w:r>
            <w:proofErr w:type="spellEnd"/>
            <w:r w:rsidRPr="0045467D">
              <w:rPr>
                <w:rFonts w:ascii="Times New Roman" w:eastAsia="Calibri" w:hAnsi="Times New Roman" w:cs="Times New Roman"/>
                <w:sz w:val="24"/>
                <w:szCs w:val="24"/>
                <w:lang w:eastAsia="hr-HR"/>
              </w:rPr>
              <w:t xml:space="preserve"> s unaprijeđenim znanjima i vještinama</w:t>
            </w:r>
          </w:p>
          <w:p w14:paraId="47527A97"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2.  Broj provedenih programa edukacije</w:t>
            </w:r>
          </w:p>
          <w:p w14:paraId="4235D2C4"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3. Izrađeno izvješće evaluacije kvalitete i ishoda održanih edukacija    </w:t>
            </w:r>
          </w:p>
        </w:tc>
      </w:tr>
      <w:tr w:rsidR="0045467D" w:rsidRPr="0045467D" w14:paraId="4300AB80"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tcPr>
          <w:p w14:paraId="21472FC7" w14:textId="77777777" w:rsidR="0045467D" w:rsidRPr="0045467D" w:rsidRDefault="0045467D" w:rsidP="0045467D">
            <w:pPr>
              <w:spacing w:after="0" w:line="240" w:lineRule="auto"/>
              <w:jc w:val="both"/>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MJERA 3.3. Jačanje organizacijskih i stručnih kapaciteta Centra za pružanje usluga u zajednici „Savjetovalište Luka </w:t>
            </w:r>
            <w:proofErr w:type="spellStart"/>
            <w:r w:rsidRPr="0045467D">
              <w:rPr>
                <w:rFonts w:ascii="Times New Roman" w:eastAsia="Calibri" w:hAnsi="Times New Roman" w:cs="Times New Roman"/>
                <w:b/>
                <w:sz w:val="24"/>
                <w:szCs w:val="24"/>
                <w:lang w:eastAsia="hr-HR"/>
              </w:rPr>
              <w:t>Ritz</w:t>
            </w:r>
            <w:proofErr w:type="spellEnd"/>
            <w:r w:rsidRPr="0045467D">
              <w:rPr>
                <w:rFonts w:ascii="Times New Roman" w:eastAsia="Calibri" w:hAnsi="Times New Roman" w:cs="Times New Roman"/>
                <w:b/>
                <w:sz w:val="24"/>
                <w:szCs w:val="24"/>
                <w:lang w:eastAsia="hr-HR"/>
              </w:rPr>
              <w:t>“ radi umrežavanja i međusektorske suradnje svih dionika/</w:t>
            </w:r>
            <w:proofErr w:type="spellStart"/>
            <w:r w:rsidRPr="0045467D">
              <w:rPr>
                <w:rFonts w:ascii="Times New Roman" w:eastAsia="Calibri" w:hAnsi="Times New Roman" w:cs="Times New Roman"/>
                <w:b/>
                <w:sz w:val="24"/>
                <w:szCs w:val="24"/>
                <w:lang w:eastAsia="hr-HR"/>
              </w:rPr>
              <w:t>ica</w:t>
            </w:r>
            <w:proofErr w:type="spellEnd"/>
            <w:r w:rsidRPr="0045467D">
              <w:rPr>
                <w:rFonts w:ascii="Times New Roman" w:eastAsia="Calibri" w:hAnsi="Times New Roman" w:cs="Times New Roman"/>
                <w:b/>
                <w:sz w:val="24"/>
                <w:szCs w:val="24"/>
                <w:lang w:eastAsia="hr-HR"/>
              </w:rPr>
              <w:t xml:space="preserve"> u prevenciju vršnjačkog nasilja </w:t>
            </w:r>
          </w:p>
        </w:tc>
      </w:tr>
      <w:tr w:rsidR="0045467D" w:rsidRPr="0045467D" w14:paraId="3FA18A0B" w14:textId="77777777" w:rsidTr="00B330E0">
        <w:trPr>
          <w:gridAfter w:val="1"/>
          <w:wAfter w:w="41" w:type="dxa"/>
          <w:trHeight w:val="329"/>
        </w:trPr>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02EE9"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Aktivnost </w:t>
            </w:r>
          </w:p>
          <w:p w14:paraId="66D45937"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p>
        </w:tc>
        <w:tc>
          <w:tcPr>
            <w:tcW w:w="62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F7223"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1. Jačanje postojećih organizacijskih resursa Centra za pružanje usluga u zajednici „Savjetovalište Luka </w:t>
            </w:r>
            <w:proofErr w:type="spellStart"/>
            <w:r w:rsidRPr="0045467D">
              <w:rPr>
                <w:rFonts w:ascii="Times New Roman" w:eastAsia="Calibri" w:hAnsi="Times New Roman" w:cs="Times New Roman"/>
                <w:sz w:val="24"/>
                <w:szCs w:val="24"/>
                <w:lang w:eastAsia="hr-HR"/>
              </w:rPr>
              <w:t>Ritz</w:t>
            </w:r>
            <w:proofErr w:type="spellEnd"/>
            <w:r w:rsidRPr="0045467D">
              <w:rPr>
                <w:rFonts w:ascii="Times New Roman" w:eastAsia="Calibri" w:hAnsi="Times New Roman" w:cs="Times New Roman"/>
                <w:sz w:val="24"/>
                <w:szCs w:val="24"/>
                <w:lang w:eastAsia="hr-HR"/>
              </w:rPr>
              <w:t>“</w:t>
            </w:r>
          </w:p>
          <w:p w14:paraId="7D7A9CC6"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2. Povezivanje ključnih dionika/</w:t>
            </w:r>
            <w:proofErr w:type="spellStart"/>
            <w:r w:rsidRPr="0045467D">
              <w:rPr>
                <w:rFonts w:ascii="Times New Roman" w:eastAsia="Calibri" w:hAnsi="Times New Roman" w:cs="Times New Roman"/>
                <w:sz w:val="24"/>
                <w:szCs w:val="24"/>
                <w:lang w:eastAsia="hr-HR"/>
              </w:rPr>
              <w:t>ica</w:t>
            </w:r>
            <w:proofErr w:type="spellEnd"/>
            <w:r w:rsidRPr="0045467D">
              <w:rPr>
                <w:rFonts w:ascii="Times New Roman" w:eastAsia="Calibri" w:hAnsi="Times New Roman" w:cs="Times New Roman"/>
                <w:sz w:val="24"/>
                <w:szCs w:val="24"/>
                <w:lang w:eastAsia="hr-HR"/>
              </w:rPr>
              <w:t xml:space="preserve"> iz područja prevencije vršnjačkog nasilja</w:t>
            </w:r>
          </w:p>
          <w:p w14:paraId="63DD6611"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3. Osiguravanje kontinuirane međusektorske suradnje </w:t>
            </w:r>
          </w:p>
        </w:tc>
      </w:tr>
      <w:tr w:rsidR="0045467D" w:rsidRPr="0045467D" w14:paraId="0808F874" w14:textId="77777777" w:rsidTr="00B330E0">
        <w:trPr>
          <w:gridAfter w:val="1"/>
          <w:wAfter w:w="41" w:type="dxa"/>
          <w:trHeight w:val="313"/>
        </w:trPr>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9A91B"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Nositelj/i aktivnosti </w:t>
            </w:r>
          </w:p>
        </w:tc>
        <w:tc>
          <w:tcPr>
            <w:tcW w:w="62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933DF"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Gradski ured za socijalnu zaštitu, zdravstvo, branitelje i osobe s invaliditetom</w:t>
            </w:r>
          </w:p>
          <w:p w14:paraId="4FE7BB4A"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Centar za pružanje usluga u zajednici „Savjetovalište Luka </w:t>
            </w:r>
            <w:proofErr w:type="spellStart"/>
            <w:r w:rsidRPr="0045467D">
              <w:rPr>
                <w:rFonts w:ascii="Times New Roman" w:eastAsia="Calibri" w:hAnsi="Times New Roman" w:cs="Times New Roman"/>
                <w:sz w:val="24"/>
                <w:szCs w:val="24"/>
                <w:lang w:eastAsia="hr-HR"/>
              </w:rPr>
              <w:t>Ritz</w:t>
            </w:r>
            <w:proofErr w:type="spellEnd"/>
            <w:r w:rsidRPr="0045467D">
              <w:rPr>
                <w:rFonts w:ascii="Times New Roman" w:eastAsia="Calibri" w:hAnsi="Times New Roman" w:cs="Times New Roman"/>
                <w:sz w:val="24"/>
                <w:szCs w:val="24"/>
                <w:lang w:eastAsia="hr-HR"/>
              </w:rPr>
              <w:t>“</w:t>
            </w:r>
          </w:p>
        </w:tc>
      </w:tr>
      <w:tr w:rsidR="0045467D" w:rsidRPr="0045467D" w14:paraId="3EFC8520" w14:textId="77777777" w:rsidTr="00B330E0">
        <w:trPr>
          <w:gridAfter w:val="1"/>
          <w:wAfter w:w="41" w:type="dxa"/>
          <w:trHeight w:val="313"/>
        </w:trPr>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302333"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proofErr w:type="spellStart"/>
            <w:r w:rsidRPr="0045467D">
              <w:rPr>
                <w:rFonts w:ascii="Times New Roman" w:eastAsia="Calibri" w:hAnsi="Times New Roman" w:cs="Times New Roman"/>
                <w:b/>
                <w:sz w:val="24"/>
                <w:szCs w:val="24"/>
                <w:lang w:eastAsia="hr-HR"/>
              </w:rPr>
              <w:t>Sunositelj</w:t>
            </w:r>
            <w:proofErr w:type="spellEnd"/>
            <w:r w:rsidRPr="0045467D">
              <w:rPr>
                <w:rFonts w:ascii="Times New Roman" w:eastAsia="Calibri" w:hAnsi="Times New Roman" w:cs="Times New Roman"/>
                <w:b/>
                <w:sz w:val="24"/>
                <w:szCs w:val="24"/>
                <w:lang w:eastAsia="hr-HR"/>
              </w:rPr>
              <w:t>/i aktivnosti</w:t>
            </w:r>
          </w:p>
        </w:tc>
        <w:tc>
          <w:tcPr>
            <w:tcW w:w="62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34A0B"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Gradski ured za obrazovanje, sport i mlade</w:t>
            </w:r>
          </w:p>
        </w:tc>
      </w:tr>
      <w:tr w:rsidR="0045467D" w:rsidRPr="0045467D" w14:paraId="7A53E448" w14:textId="77777777" w:rsidTr="00B330E0">
        <w:trPr>
          <w:gridAfter w:val="1"/>
          <w:wAfter w:w="41" w:type="dxa"/>
          <w:trHeight w:val="313"/>
        </w:trPr>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C0380"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Vrijeme provedbe </w:t>
            </w:r>
          </w:p>
        </w:tc>
        <w:tc>
          <w:tcPr>
            <w:tcW w:w="62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F2E67" w14:textId="77777777" w:rsidR="0045467D" w:rsidRPr="0045467D" w:rsidRDefault="0045467D" w:rsidP="0045467D">
            <w:pP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Kontinuirano</w:t>
            </w:r>
          </w:p>
        </w:tc>
      </w:tr>
      <w:tr w:rsidR="0045467D" w:rsidRPr="0045467D" w14:paraId="3157BEB6" w14:textId="77777777" w:rsidTr="00B330E0">
        <w:trPr>
          <w:gridAfter w:val="1"/>
          <w:wAfter w:w="41" w:type="dxa"/>
          <w:trHeight w:val="313"/>
        </w:trPr>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98734"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Financijska sredstva </w:t>
            </w:r>
          </w:p>
        </w:tc>
        <w:tc>
          <w:tcPr>
            <w:tcW w:w="62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4C935"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Proračun Grada Zagreba</w:t>
            </w:r>
          </w:p>
        </w:tc>
      </w:tr>
      <w:tr w:rsidR="0045467D" w:rsidRPr="0045467D" w14:paraId="741C98ED" w14:textId="77777777" w:rsidTr="00B330E0">
        <w:trPr>
          <w:gridAfter w:val="1"/>
          <w:wAfter w:w="41" w:type="dxa"/>
          <w:trHeight w:val="856"/>
        </w:trPr>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C1866"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Pokazatelj/i provedbe </w:t>
            </w:r>
          </w:p>
        </w:tc>
        <w:tc>
          <w:tcPr>
            <w:tcW w:w="62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0B116"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1. Iznos osiguranih proračunskih sredstava </w:t>
            </w:r>
          </w:p>
          <w:p w14:paraId="0E165D08"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2. Broj zajedničkih inicijativa</w:t>
            </w:r>
          </w:p>
          <w:p w14:paraId="0AFBACB0"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3. Broj međusektorskih suradnji</w:t>
            </w:r>
          </w:p>
        </w:tc>
      </w:tr>
      <w:tr w:rsidR="0045467D" w:rsidRPr="0045467D" w14:paraId="5D26F14A"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1F3864"/>
            <w:tcMar>
              <w:top w:w="0" w:type="dxa"/>
              <w:left w:w="108" w:type="dxa"/>
              <w:bottom w:w="0" w:type="dxa"/>
              <w:right w:w="108" w:type="dxa"/>
            </w:tcMar>
          </w:tcPr>
          <w:p w14:paraId="0823B6C2" w14:textId="77777777" w:rsidR="0045467D" w:rsidRPr="0045467D" w:rsidRDefault="0045467D" w:rsidP="0045467D">
            <w:pPr>
              <w:spacing w:after="0" w:line="240" w:lineRule="auto"/>
              <w:jc w:val="both"/>
              <w:rPr>
                <w:rFonts w:ascii="Times New Roman" w:eastAsia="Calibri" w:hAnsi="Times New Roman" w:cs="Times New Roman"/>
                <w:b/>
                <w:color w:val="FFFFFF" w:themeColor="background1"/>
                <w:sz w:val="24"/>
                <w:szCs w:val="24"/>
                <w:lang w:eastAsia="hr-HR"/>
              </w:rPr>
            </w:pPr>
            <w:r w:rsidRPr="0045467D">
              <w:rPr>
                <w:rFonts w:ascii="Times New Roman" w:eastAsia="Calibri" w:hAnsi="Times New Roman" w:cs="Times New Roman"/>
                <w:b/>
                <w:color w:val="FFFFFF" w:themeColor="background1"/>
                <w:sz w:val="24"/>
                <w:szCs w:val="24"/>
                <w:lang w:eastAsia="hr-HR"/>
              </w:rPr>
              <w:t>CILJ 4. Učinkovitija prevencija vršnjačkog nasilja na području Grada Zagreba</w:t>
            </w:r>
          </w:p>
        </w:tc>
      </w:tr>
      <w:tr w:rsidR="0045467D" w:rsidRPr="0045467D" w14:paraId="33AA4BFE"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tcPr>
          <w:p w14:paraId="3A03824B" w14:textId="77777777" w:rsidR="0045467D" w:rsidRPr="0045467D" w:rsidRDefault="0045467D" w:rsidP="0045467D">
            <w:pPr>
              <w:spacing w:after="0" w:line="240" w:lineRule="auto"/>
              <w:jc w:val="both"/>
              <w:rPr>
                <w:rFonts w:ascii="Times New Roman" w:eastAsia="Times New Roman" w:hAnsi="Times New Roman" w:cs="Times New Roman"/>
                <w:b/>
                <w:sz w:val="24"/>
                <w:szCs w:val="24"/>
                <w:lang w:val="en-GB" w:eastAsia="hr-HR"/>
              </w:rPr>
            </w:pPr>
            <w:r w:rsidRPr="0045467D">
              <w:rPr>
                <w:rFonts w:ascii="Times New Roman" w:eastAsia="Calibri" w:hAnsi="Times New Roman" w:cs="Times New Roman"/>
                <w:b/>
                <w:sz w:val="24"/>
                <w:szCs w:val="24"/>
                <w:lang w:eastAsia="hr-HR"/>
              </w:rPr>
              <w:t xml:space="preserve">MJERA 4.1. </w:t>
            </w:r>
            <w:r w:rsidRPr="0045467D">
              <w:rPr>
                <w:rFonts w:ascii="Times New Roman" w:eastAsia="Times New Roman" w:hAnsi="Times New Roman" w:cs="Times New Roman"/>
                <w:b/>
                <w:sz w:val="24"/>
                <w:szCs w:val="24"/>
                <w:lang w:eastAsia="hr-HR"/>
              </w:rPr>
              <w:t>Implementiranje znanstveno utemeljenih programa prevencije vršnjačkog nasilja u predškolskim ustanovama s djecom, njihovim roditeljima/skrbnicima i odgojno-obrazovnim djelatnicima/</w:t>
            </w:r>
            <w:proofErr w:type="spellStart"/>
            <w:r w:rsidRPr="0045467D">
              <w:rPr>
                <w:rFonts w:ascii="Times New Roman" w:eastAsia="Times New Roman" w:hAnsi="Times New Roman" w:cs="Times New Roman"/>
                <w:b/>
                <w:sz w:val="24"/>
                <w:szCs w:val="24"/>
                <w:lang w:eastAsia="hr-HR"/>
              </w:rPr>
              <w:t>icama</w:t>
            </w:r>
            <w:proofErr w:type="spellEnd"/>
            <w:r w:rsidRPr="0045467D">
              <w:rPr>
                <w:rFonts w:ascii="Times New Roman" w:eastAsia="Times New Roman" w:hAnsi="Times New Roman" w:cs="Times New Roman"/>
                <w:b/>
                <w:sz w:val="24"/>
                <w:szCs w:val="24"/>
                <w:lang w:eastAsia="hr-HR"/>
              </w:rPr>
              <w:t xml:space="preserve"> </w:t>
            </w:r>
          </w:p>
        </w:tc>
      </w:tr>
      <w:tr w:rsidR="0045467D" w:rsidRPr="0045467D" w14:paraId="64B6B33D" w14:textId="77777777" w:rsidTr="00B330E0">
        <w:trPr>
          <w:gridAfter w:val="1"/>
          <w:wAfter w:w="41" w:type="dxa"/>
          <w:trHeight w:val="329"/>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21376"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Aktivnosti</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15495"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Provedba znanstveno utemeljenih programa i strategija prevencije vršnjačkog nasilja u predškolskim ustanovama s djecom i njihovim roditeljima/skrbnicima na svim razinama prevencije (univerzalna, selektivna i indicirana) </w:t>
            </w:r>
          </w:p>
        </w:tc>
      </w:tr>
      <w:tr w:rsidR="0045467D" w:rsidRPr="0045467D" w14:paraId="1041C8E5"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72691"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Nositelj/i aktivnosti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F68BC"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Gradski ured za obrazovanje, sport i mlade</w:t>
            </w:r>
          </w:p>
        </w:tc>
      </w:tr>
      <w:tr w:rsidR="0045467D" w:rsidRPr="0045467D" w14:paraId="707D4AF5"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4AF70"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proofErr w:type="spellStart"/>
            <w:r w:rsidRPr="0045467D">
              <w:rPr>
                <w:rFonts w:ascii="Times New Roman" w:eastAsia="Calibri" w:hAnsi="Times New Roman" w:cs="Times New Roman"/>
                <w:b/>
                <w:sz w:val="24"/>
                <w:szCs w:val="24"/>
                <w:lang w:eastAsia="hr-HR"/>
              </w:rPr>
              <w:lastRenderedPageBreak/>
              <w:t>Sunositelj</w:t>
            </w:r>
            <w:proofErr w:type="spellEnd"/>
            <w:r w:rsidRPr="0045467D">
              <w:rPr>
                <w:rFonts w:ascii="Times New Roman" w:eastAsia="Calibri" w:hAnsi="Times New Roman" w:cs="Times New Roman"/>
                <w:b/>
                <w:sz w:val="24"/>
                <w:szCs w:val="24"/>
                <w:lang w:eastAsia="hr-HR"/>
              </w:rPr>
              <w:t>/i aktivnosti</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B4903"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Povjerenstvo za izradu Akcijskog plana za prevenciju vršnjačkog nasilja od 2024. do 2026.</w:t>
            </w:r>
          </w:p>
          <w:p w14:paraId="347CAC17"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Gradski ured za socijalnu zaštitu, zdravstvo, branitelje i osobe s invaliditetom</w:t>
            </w:r>
          </w:p>
          <w:p w14:paraId="2DE2CA72"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Centar za pružanje usluga u zajednici „Savjetovalište Luka </w:t>
            </w:r>
            <w:proofErr w:type="spellStart"/>
            <w:r w:rsidRPr="0045467D">
              <w:rPr>
                <w:rFonts w:ascii="Times New Roman" w:eastAsia="Times New Roman" w:hAnsi="Times New Roman" w:cs="Times New Roman"/>
                <w:sz w:val="24"/>
                <w:szCs w:val="24"/>
                <w:lang w:eastAsia="hr-HR"/>
              </w:rPr>
              <w:t>Ritz</w:t>
            </w:r>
            <w:proofErr w:type="spellEnd"/>
            <w:r w:rsidRPr="0045467D">
              <w:rPr>
                <w:rFonts w:ascii="Times New Roman" w:eastAsia="Times New Roman" w:hAnsi="Times New Roman" w:cs="Times New Roman"/>
                <w:sz w:val="24"/>
                <w:szCs w:val="24"/>
                <w:lang w:eastAsia="hr-HR"/>
              </w:rPr>
              <w:t xml:space="preserve">“ </w:t>
            </w:r>
          </w:p>
        </w:tc>
      </w:tr>
      <w:tr w:rsidR="0045467D" w:rsidRPr="0045467D" w14:paraId="5FA90894"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18727"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Vrijeme provedbe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A973E"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Kontinuirano </w:t>
            </w:r>
          </w:p>
        </w:tc>
      </w:tr>
      <w:tr w:rsidR="0045467D" w:rsidRPr="0045467D" w14:paraId="274C695C"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AF48C"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Financijska sredstva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49673"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Proračun Grada Zagreba</w:t>
            </w:r>
          </w:p>
        </w:tc>
      </w:tr>
      <w:tr w:rsidR="0045467D" w:rsidRPr="0045467D" w14:paraId="0712C725"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2AF03"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Pokazatelj/i provedbe </w:t>
            </w:r>
          </w:p>
          <w:p w14:paraId="7FB0CF97"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8DB54"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1. Proveden barem jedan znanstveno utemeljen program prevencije vršnjačkog nasilja </w:t>
            </w:r>
          </w:p>
          <w:p w14:paraId="7DA2E893"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2.  Broj predškolskih ustanova uključenih u provedbu</w:t>
            </w:r>
          </w:p>
          <w:p w14:paraId="6DC13F0B"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3.  Broj obuhvaćene djece</w:t>
            </w:r>
          </w:p>
          <w:p w14:paraId="299C7BB7"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4.  Broj obuhvaćenih roditelja/skrbnika</w:t>
            </w:r>
          </w:p>
          <w:p w14:paraId="7342D28D" w14:textId="77777777" w:rsidR="0045467D" w:rsidRPr="0045467D" w:rsidRDefault="0045467D" w:rsidP="0045467D">
            <w:pP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5.  Broj obuhvaćenih stručnih suradnika/</w:t>
            </w:r>
            <w:proofErr w:type="spellStart"/>
            <w:r w:rsidRPr="0045467D">
              <w:rPr>
                <w:rFonts w:ascii="Times New Roman" w:eastAsia="Calibri" w:hAnsi="Times New Roman" w:cs="Times New Roman"/>
                <w:sz w:val="24"/>
                <w:szCs w:val="24"/>
                <w:lang w:eastAsia="hr-HR"/>
              </w:rPr>
              <w:t>ca</w:t>
            </w:r>
            <w:proofErr w:type="spellEnd"/>
            <w:r w:rsidRPr="0045467D">
              <w:rPr>
                <w:rFonts w:ascii="Times New Roman" w:eastAsia="Calibri" w:hAnsi="Times New Roman" w:cs="Times New Roman"/>
                <w:sz w:val="24"/>
                <w:szCs w:val="24"/>
                <w:lang w:eastAsia="hr-HR"/>
              </w:rPr>
              <w:t>, odgojitelja/</w:t>
            </w:r>
            <w:proofErr w:type="spellStart"/>
            <w:r w:rsidRPr="0045467D">
              <w:rPr>
                <w:rFonts w:ascii="Times New Roman" w:eastAsia="Calibri" w:hAnsi="Times New Roman" w:cs="Times New Roman"/>
                <w:sz w:val="24"/>
                <w:szCs w:val="24"/>
                <w:lang w:eastAsia="hr-HR"/>
              </w:rPr>
              <w:t>ica</w:t>
            </w:r>
            <w:proofErr w:type="spellEnd"/>
          </w:p>
          <w:p w14:paraId="65945877" w14:textId="77777777" w:rsidR="0045467D" w:rsidRPr="0045467D" w:rsidRDefault="0045467D" w:rsidP="0045467D">
            <w:pP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6. Teme i broj stručnih usavršavanja odgojitelja/</w:t>
            </w:r>
            <w:proofErr w:type="spellStart"/>
            <w:r w:rsidRPr="0045467D">
              <w:rPr>
                <w:rFonts w:ascii="Times New Roman" w:eastAsia="Calibri" w:hAnsi="Times New Roman" w:cs="Times New Roman"/>
                <w:sz w:val="24"/>
                <w:szCs w:val="24"/>
                <w:lang w:eastAsia="hr-HR"/>
              </w:rPr>
              <w:t>ica</w:t>
            </w:r>
            <w:proofErr w:type="spellEnd"/>
            <w:r w:rsidRPr="0045467D">
              <w:rPr>
                <w:rFonts w:ascii="Times New Roman" w:eastAsia="Calibri" w:hAnsi="Times New Roman" w:cs="Times New Roman"/>
                <w:sz w:val="24"/>
                <w:szCs w:val="24"/>
                <w:lang w:eastAsia="hr-HR"/>
              </w:rPr>
              <w:t xml:space="preserve"> i stručnih suradnika/</w:t>
            </w:r>
            <w:proofErr w:type="spellStart"/>
            <w:r w:rsidRPr="0045467D">
              <w:rPr>
                <w:rFonts w:ascii="Times New Roman" w:eastAsia="Calibri" w:hAnsi="Times New Roman" w:cs="Times New Roman"/>
                <w:sz w:val="24"/>
                <w:szCs w:val="24"/>
                <w:lang w:eastAsia="hr-HR"/>
              </w:rPr>
              <w:t>ica</w:t>
            </w:r>
            <w:proofErr w:type="spellEnd"/>
            <w:r w:rsidRPr="0045467D">
              <w:rPr>
                <w:rFonts w:ascii="Times New Roman" w:eastAsia="Calibri" w:hAnsi="Times New Roman" w:cs="Times New Roman"/>
                <w:sz w:val="24"/>
                <w:szCs w:val="24"/>
                <w:lang w:eastAsia="hr-HR"/>
              </w:rPr>
              <w:t xml:space="preserve"> radi prevencije vršnjačkog nasilja</w:t>
            </w:r>
          </w:p>
        </w:tc>
      </w:tr>
      <w:tr w:rsidR="0045467D" w:rsidRPr="0045467D" w14:paraId="06F90D37"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tcPr>
          <w:p w14:paraId="766E77DB" w14:textId="77777777" w:rsidR="0045467D" w:rsidRPr="0045467D" w:rsidRDefault="0045467D" w:rsidP="0045467D">
            <w:pPr>
              <w:spacing w:after="0" w:line="240" w:lineRule="auto"/>
              <w:jc w:val="both"/>
              <w:rPr>
                <w:rFonts w:ascii="Times New Roman" w:eastAsia="Times New Roman" w:hAnsi="Times New Roman" w:cs="Times New Roman"/>
                <w:b/>
                <w:sz w:val="24"/>
                <w:szCs w:val="24"/>
                <w:lang w:val="en-GB" w:eastAsia="hr-HR"/>
              </w:rPr>
            </w:pPr>
            <w:r w:rsidRPr="0045467D">
              <w:rPr>
                <w:rFonts w:ascii="Times New Roman" w:eastAsia="Calibri" w:hAnsi="Times New Roman" w:cs="Times New Roman"/>
                <w:b/>
                <w:sz w:val="24"/>
                <w:szCs w:val="24"/>
                <w:lang w:eastAsia="hr-HR"/>
              </w:rPr>
              <w:t xml:space="preserve">MJERA 4.2. </w:t>
            </w:r>
            <w:r w:rsidRPr="0045467D">
              <w:rPr>
                <w:rFonts w:ascii="Times New Roman" w:eastAsia="Times New Roman" w:hAnsi="Times New Roman" w:cs="Times New Roman"/>
                <w:b/>
                <w:sz w:val="24"/>
                <w:szCs w:val="24"/>
                <w:lang w:eastAsia="hr-HR"/>
              </w:rPr>
              <w:t>Implementiranje znanstveno utemeljenih programa prevencije vršnjačkog nasilja u osnovnim školama s učenicima, njihovim roditeljima/skrbnicima i odgojno-obrazovnim djelatnicima/</w:t>
            </w:r>
            <w:proofErr w:type="spellStart"/>
            <w:r w:rsidRPr="0045467D">
              <w:rPr>
                <w:rFonts w:ascii="Times New Roman" w:eastAsia="Times New Roman" w:hAnsi="Times New Roman" w:cs="Times New Roman"/>
                <w:b/>
                <w:sz w:val="24"/>
                <w:szCs w:val="24"/>
                <w:lang w:eastAsia="hr-HR"/>
              </w:rPr>
              <w:t>cama</w:t>
            </w:r>
            <w:proofErr w:type="spellEnd"/>
          </w:p>
        </w:tc>
      </w:tr>
      <w:tr w:rsidR="0045467D" w:rsidRPr="0045467D" w14:paraId="71BE58BE"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CA5D0"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Aktivnosti </w:t>
            </w:r>
          </w:p>
          <w:p w14:paraId="17F1E432"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C1E84"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1. Osigurati dostatna financijska sredstva Centru za pružanje usluga u zajednici „Savjetovalište Luka </w:t>
            </w:r>
            <w:proofErr w:type="spellStart"/>
            <w:r w:rsidRPr="0045467D">
              <w:rPr>
                <w:rFonts w:ascii="Times New Roman" w:eastAsia="Calibri" w:hAnsi="Times New Roman" w:cs="Times New Roman"/>
                <w:sz w:val="24"/>
                <w:szCs w:val="24"/>
                <w:lang w:eastAsia="hr-HR"/>
              </w:rPr>
              <w:t>Ritz</w:t>
            </w:r>
            <w:proofErr w:type="spellEnd"/>
            <w:r w:rsidRPr="0045467D">
              <w:rPr>
                <w:rFonts w:ascii="Times New Roman" w:eastAsia="Calibri" w:hAnsi="Times New Roman" w:cs="Times New Roman"/>
                <w:sz w:val="24"/>
                <w:szCs w:val="24"/>
                <w:lang w:eastAsia="hr-HR"/>
              </w:rPr>
              <w:t xml:space="preserve">“ za provedbu aktivnosti iz Programa prevencije vršnjačkog nasilja i zlostavljanja u školama „Za sigurno i poticajno okruženje u školama” </w:t>
            </w:r>
          </w:p>
          <w:p w14:paraId="72BB8B50"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2. Školama koje su uključene u provedbu Programa prevencije vršnjačkog nasilja i zlostavljanja u školama „Za sigurno i poticajno okruženje u školama”  osigurati dodatna financijska sredstva za materijalne troškove za provedbu školskih aktivnosti iz ovog Programa</w:t>
            </w:r>
          </w:p>
          <w:p w14:paraId="1FDC6258"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3. Implementacija programa prevencije vršnjačkog nasilja i zlostavljanja u školama „Za sigurno i poticajno okruženje u školama” u 7 osnovnih škola s područja Grada Zagreba</w:t>
            </w:r>
          </w:p>
          <w:p w14:paraId="64B57B32"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4. Prikupljanje povratnih informacija od učitelja, učenika i mentora te objedinjavanje svih sadržaja u adaptirani Priručnik programa s ciljem postizanja održivosti programa</w:t>
            </w:r>
          </w:p>
          <w:p w14:paraId="214413F8"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5. Implementacija adaptiranog programa prevencije vršnjačkog nasilja i zlostavljanja u školama „Za sigurno i poticajno okruženje u školama” u 20 osnovnih škola s područja Grada Zagreba (II. faza)</w:t>
            </w:r>
          </w:p>
          <w:p w14:paraId="4BBECCA9"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6. Osigurati provedbu nezavisne evaluacije Programa</w:t>
            </w:r>
          </w:p>
        </w:tc>
      </w:tr>
      <w:tr w:rsidR="0045467D" w:rsidRPr="0045467D" w14:paraId="79123B62"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F59B3"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Nositelj/i aktivnosti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0F86E"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Calibri" w:hAnsi="Times New Roman" w:cs="Times New Roman"/>
                <w:sz w:val="24"/>
                <w:szCs w:val="24"/>
                <w:lang w:eastAsia="hr-HR"/>
              </w:rPr>
              <w:t>Gradski ured za socijalnu zaštitu, zdravstvo, branitelje i osobe s invaliditetom</w:t>
            </w:r>
            <w:r w:rsidRPr="0045467D">
              <w:rPr>
                <w:rFonts w:ascii="Times New Roman" w:eastAsia="Times New Roman" w:hAnsi="Times New Roman" w:cs="Times New Roman"/>
                <w:sz w:val="24"/>
                <w:szCs w:val="24"/>
                <w:lang w:eastAsia="hr-HR"/>
              </w:rPr>
              <w:t xml:space="preserve"> </w:t>
            </w:r>
          </w:p>
          <w:p w14:paraId="0F47439E"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Gradski ured za obrazovanje, sport i mlade</w:t>
            </w:r>
          </w:p>
          <w:p w14:paraId="3BF9CBF5" w14:textId="77777777" w:rsidR="0045467D" w:rsidRPr="0045467D" w:rsidRDefault="0045467D" w:rsidP="0045467D">
            <w:pPr>
              <w:spacing w:after="0" w:line="240" w:lineRule="auto"/>
              <w:jc w:val="both"/>
              <w:rPr>
                <w:rFonts w:ascii="Times New Roman" w:eastAsia="Calibri" w:hAnsi="Times New Roman" w:cs="Times New Roman"/>
                <w:iCs/>
                <w:sz w:val="24"/>
                <w:szCs w:val="24"/>
                <w:lang w:eastAsia="hr-HR"/>
              </w:rPr>
            </w:pPr>
            <w:r w:rsidRPr="0045467D">
              <w:rPr>
                <w:rFonts w:ascii="Times New Roman" w:eastAsia="Calibri" w:hAnsi="Times New Roman" w:cs="Times New Roman"/>
                <w:iCs/>
                <w:sz w:val="24"/>
                <w:szCs w:val="24"/>
                <w:lang w:eastAsia="hr-HR"/>
              </w:rPr>
              <w:t>UNICEF, Fond Ujedinjenih naroda za djecu</w:t>
            </w:r>
          </w:p>
        </w:tc>
      </w:tr>
      <w:tr w:rsidR="0045467D" w:rsidRPr="0045467D" w14:paraId="6C92E355"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D2672"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proofErr w:type="spellStart"/>
            <w:r w:rsidRPr="0045467D">
              <w:rPr>
                <w:rFonts w:ascii="Times New Roman" w:eastAsia="Calibri" w:hAnsi="Times New Roman" w:cs="Times New Roman"/>
                <w:b/>
                <w:sz w:val="24"/>
                <w:szCs w:val="24"/>
                <w:lang w:eastAsia="hr-HR"/>
              </w:rPr>
              <w:t>Sunositelj</w:t>
            </w:r>
            <w:proofErr w:type="spellEnd"/>
            <w:r w:rsidRPr="0045467D">
              <w:rPr>
                <w:rFonts w:ascii="Times New Roman" w:eastAsia="Calibri" w:hAnsi="Times New Roman" w:cs="Times New Roman"/>
                <w:b/>
                <w:sz w:val="24"/>
                <w:szCs w:val="24"/>
                <w:lang w:eastAsia="hr-HR"/>
              </w:rPr>
              <w:t>/i aktivnosti</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8C965"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Centar za pružanje usluga u zajednici „Savjetovalište Luka </w:t>
            </w:r>
            <w:proofErr w:type="spellStart"/>
            <w:r w:rsidRPr="0045467D">
              <w:rPr>
                <w:rFonts w:ascii="Times New Roman" w:eastAsia="Times New Roman" w:hAnsi="Times New Roman" w:cs="Times New Roman"/>
                <w:sz w:val="24"/>
                <w:szCs w:val="24"/>
                <w:lang w:eastAsia="hr-HR"/>
              </w:rPr>
              <w:t>Ritz</w:t>
            </w:r>
            <w:proofErr w:type="spellEnd"/>
            <w:r w:rsidRPr="0045467D">
              <w:rPr>
                <w:rFonts w:ascii="Times New Roman" w:eastAsia="Times New Roman" w:hAnsi="Times New Roman" w:cs="Times New Roman"/>
                <w:sz w:val="24"/>
                <w:szCs w:val="24"/>
                <w:lang w:eastAsia="hr-HR"/>
              </w:rPr>
              <w:t xml:space="preserve">“ </w:t>
            </w:r>
          </w:p>
        </w:tc>
      </w:tr>
      <w:tr w:rsidR="0045467D" w:rsidRPr="0045467D" w14:paraId="4037216A"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82432"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Vrijeme provedbe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176CB"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Kontinuirano </w:t>
            </w:r>
          </w:p>
        </w:tc>
      </w:tr>
      <w:tr w:rsidR="0045467D" w:rsidRPr="0045467D" w14:paraId="280B07A7"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9A6EB"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Financijska sredstva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53CD1"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Proračun Grada Zagreba</w:t>
            </w:r>
          </w:p>
        </w:tc>
      </w:tr>
      <w:tr w:rsidR="0045467D" w:rsidRPr="0045467D" w14:paraId="40129948"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15088"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lastRenderedPageBreak/>
              <w:t>Pokazatelj/i provedbe </w:t>
            </w:r>
          </w:p>
          <w:p w14:paraId="60EB5A74"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A074E"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1. Osigurana dostatna financijska sredstva Centru za pružanje usluga u zajednici „Savjetovalište Luka </w:t>
            </w:r>
            <w:proofErr w:type="spellStart"/>
            <w:r w:rsidRPr="0045467D">
              <w:rPr>
                <w:rFonts w:ascii="Times New Roman" w:eastAsia="Times New Roman" w:hAnsi="Times New Roman" w:cs="Times New Roman"/>
                <w:sz w:val="24"/>
                <w:szCs w:val="24"/>
                <w:lang w:eastAsia="hr-HR"/>
              </w:rPr>
              <w:t>Ritz</w:t>
            </w:r>
            <w:proofErr w:type="spellEnd"/>
            <w:r w:rsidRPr="0045467D">
              <w:rPr>
                <w:rFonts w:ascii="Times New Roman" w:eastAsia="Times New Roman" w:hAnsi="Times New Roman" w:cs="Times New Roman"/>
                <w:sz w:val="24"/>
                <w:szCs w:val="24"/>
                <w:lang w:eastAsia="hr-HR"/>
              </w:rPr>
              <w:t xml:space="preserve">“ za provedbu aktivnosti Programa prevencije vršnjačkog nasilja i zlostavljanja u školama „Za sigurno i poticajno okruženje u školama” </w:t>
            </w:r>
          </w:p>
          <w:p w14:paraId="75F71C24"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2. Osigurana dodatna financijska sredstva za materijalne troškove vezane uz provedbu školskih aktivnosti proizašlih iz Programa školama uključenim u provedbu Programa prevencije vršnjačkog nasilja i zlostavljanja u školama „Za sigurno i poticajno okruženje u školama”</w:t>
            </w:r>
          </w:p>
          <w:p w14:paraId="23FF84FF"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3. Pilot-program prevencije vršnjačkog nasilja „Za sigurno i poticajno okruženje u školama” implementiran u 7 odabranih osnovnih škola na području Grada Zagreba</w:t>
            </w:r>
          </w:p>
          <w:p w14:paraId="1C9DDE1D"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4. Izrađen adaptirani Priručnik programa „Za sigurno i poticajno okruženje u školama”</w:t>
            </w:r>
          </w:p>
          <w:p w14:paraId="6F5ED034"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5. Implementirana druga faza adaptiranog programa prevencije vršnjačkog nasilja „Za sigurno i poticajno okruženje u školama” u 20 osnovnih škola na području Grada Zagreba</w:t>
            </w:r>
          </w:p>
          <w:p w14:paraId="23665AA5"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6. Provedena nezavisna evaluacija Programa </w:t>
            </w:r>
          </w:p>
          <w:p w14:paraId="28B03A3E"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7. Broj obuhvaćenih učenika/</w:t>
            </w:r>
            <w:proofErr w:type="spellStart"/>
            <w:r w:rsidRPr="0045467D">
              <w:rPr>
                <w:rFonts w:ascii="Times New Roman" w:eastAsia="Times New Roman" w:hAnsi="Times New Roman" w:cs="Times New Roman"/>
                <w:sz w:val="24"/>
                <w:szCs w:val="24"/>
                <w:lang w:eastAsia="hr-HR"/>
              </w:rPr>
              <w:t>ica</w:t>
            </w:r>
            <w:proofErr w:type="spellEnd"/>
          </w:p>
          <w:p w14:paraId="0BB72F3F"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8. Broj obuhvaćenih roditelja/skrbnika</w:t>
            </w:r>
          </w:p>
          <w:p w14:paraId="0D9C4BBF" w14:textId="77777777" w:rsidR="0045467D" w:rsidRPr="0045467D" w:rsidRDefault="0045467D" w:rsidP="0045467D">
            <w:pP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9. Broj obuhvaćenih odgojno-obrazovnih djelatnika/</w:t>
            </w:r>
            <w:proofErr w:type="spellStart"/>
            <w:r w:rsidRPr="0045467D">
              <w:rPr>
                <w:rFonts w:ascii="Times New Roman" w:eastAsia="Calibri" w:hAnsi="Times New Roman" w:cs="Times New Roman"/>
                <w:sz w:val="24"/>
                <w:szCs w:val="24"/>
                <w:lang w:eastAsia="hr-HR"/>
              </w:rPr>
              <w:t>ica</w:t>
            </w:r>
            <w:proofErr w:type="spellEnd"/>
            <w:r w:rsidRPr="0045467D">
              <w:rPr>
                <w:rFonts w:ascii="Times New Roman" w:eastAsia="Calibri" w:hAnsi="Times New Roman" w:cs="Times New Roman"/>
                <w:sz w:val="24"/>
                <w:szCs w:val="24"/>
                <w:lang w:eastAsia="hr-HR"/>
              </w:rPr>
              <w:t>, učitelja/</w:t>
            </w:r>
            <w:proofErr w:type="spellStart"/>
            <w:r w:rsidRPr="0045467D">
              <w:rPr>
                <w:rFonts w:ascii="Times New Roman" w:eastAsia="Calibri" w:hAnsi="Times New Roman" w:cs="Times New Roman"/>
                <w:sz w:val="24"/>
                <w:szCs w:val="24"/>
                <w:lang w:eastAsia="hr-HR"/>
              </w:rPr>
              <w:t>ica</w:t>
            </w:r>
            <w:proofErr w:type="spellEnd"/>
            <w:r w:rsidRPr="0045467D">
              <w:rPr>
                <w:rFonts w:ascii="Times New Roman" w:eastAsia="Calibri" w:hAnsi="Times New Roman" w:cs="Times New Roman"/>
                <w:sz w:val="24"/>
                <w:szCs w:val="24"/>
                <w:lang w:eastAsia="hr-HR"/>
              </w:rPr>
              <w:t>, tehničkog osoblja i stručnih suradnika/</w:t>
            </w:r>
            <w:proofErr w:type="spellStart"/>
            <w:r w:rsidRPr="0045467D">
              <w:rPr>
                <w:rFonts w:ascii="Times New Roman" w:eastAsia="Calibri" w:hAnsi="Times New Roman" w:cs="Times New Roman"/>
                <w:sz w:val="24"/>
                <w:szCs w:val="24"/>
                <w:lang w:eastAsia="hr-HR"/>
              </w:rPr>
              <w:t>ica</w:t>
            </w:r>
            <w:proofErr w:type="spellEnd"/>
            <w:r w:rsidRPr="0045467D">
              <w:rPr>
                <w:rFonts w:ascii="Times New Roman" w:eastAsia="Calibri" w:hAnsi="Times New Roman" w:cs="Times New Roman"/>
                <w:sz w:val="24"/>
                <w:szCs w:val="24"/>
                <w:lang w:eastAsia="hr-HR"/>
              </w:rPr>
              <w:t xml:space="preserve"> s unaprijeđenim znanjima i vještinama</w:t>
            </w:r>
          </w:p>
        </w:tc>
      </w:tr>
      <w:tr w:rsidR="0045467D" w:rsidRPr="0045467D" w14:paraId="24372F92"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tcPr>
          <w:p w14:paraId="248F3028" w14:textId="77777777" w:rsidR="0045467D" w:rsidRPr="0045467D" w:rsidRDefault="0045467D" w:rsidP="0045467D">
            <w:pPr>
              <w:spacing w:after="0" w:line="240" w:lineRule="auto"/>
              <w:jc w:val="both"/>
              <w:rPr>
                <w:rFonts w:ascii="Times New Roman" w:eastAsia="Times New Roman"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MJERA 4.3. </w:t>
            </w:r>
            <w:r w:rsidRPr="0045467D">
              <w:rPr>
                <w:rFonts w:ascii="Times New Roman" w:eastAsia="Times New Roman" w:hAnsi="Times New Roman" w:cs="Times New Roman"/>
                <w:b/>
                <w:sz w:val="24"/>
                <w:szCs w:val="24"/>
                <w:lang w:eastAsia="hr-HR"/>
              </w:rPr>
              <w:t>Implementiranje programa prevencije vršnjačkog nasilja u  srednjim školama s učenicima, njihovim roditeljima/skrbnicima i odgojno-obrazovnim djelatnicima/</w:t>
            </w:r>
            <w:proofErr w:type="spellStart"/>
            <w:r w:rsidRPr="0045467D">
              <w:rPr>
                <w:rFonts w:ascii="Times New Roman" w:eastAsia="Times New Roman" w:hAnsi="Times New Roman" w:cs="Times New Roman"/>
                <w:b/>
                <w:sz w:val="24"/>
                <w:szCs w:val="24"/>
                <w:lang w:eastAsia="hr-HR"/>
              </w:rPr>
              <w:t>cama</w:t>
            </w:r>
            <w:proofErr w:type="spellEnd"/>
          </w:p>
        </w:tc>
      </w:tr>
      <w:tr w:rsidR="0045467D" w:rsidRPr="0045467D" w14:paraId="126D2A7E"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8C0FD"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Aktivnosti</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098A7" w14:textId="77777777" w:rsidR="0045467D" w:rsidRPr="0045467D" w:rsidRDefault="0045467D" w:rsidP="0045467D">
            <w:pPr>
              <w:spacing w:after="0" w:line="240" w:lineRule="auto"/>
              <w:jc w:val="both"/>
              <w:rPr>
                <w:rFonts w:ascii="Times New Roman" w:eastAsia="Times New Roman" w:hAnsi="Times New Roman" w:cs="Times New Roman"/>
                <w:sz w:val="24"/>
                <w:szCs w:val="24"/>
                <w:lang w:val="en-GB" w:eastAsia="en-GB"/>
              </w:rPr>
            </w:pPr>
            <w:r w:rsidRPr="0045467D">
              <w:rPr>
                <w:rFonts w:ascii="Times New Roman" w:eastAsia="Times New Roman" w:hAnsi="Times New Roman" w:cs="Times New Roman"/>
                <w:sz w:val="24"/>
                <w:szCs w:val="24"/>
                <w:lang w:eastAsia="hr-HR"/>
              </w:rPr>
              <w:t>Provedba znanstveno utemeljenih programa i strategija prevencije vršnjačkog nasilja u srednjim školama s učenicima/</w:t>
            </w:r>
            <w:proofErr w:type="spellStart"/>
            <w:r w:rsidRPr="0045467D">
              <w:rPr>
                <w:rFonts w:ascii="Times New Roman" w:eastAsia="Times New Roman" w:hAnsi="Times New Roman" w:cs="Times New Roman"/>
                <w:sz w:val="24"/>
                <w:szCs w:val="24"/>
                <w:lang w:eastAsia="hr-HR"/>
              </w:rPr>
              <w:t>cama</w:t>
            </w:r>
            <w:proofErr w:type="spellEnd"/>
            <w:r w:rsidRPr="0045467D">
              <w:rPr>
                <w:rFonts w:ascii="Times New Roman" w:eastAsia="Times New Roman" w:hAnsi="Times New Roman" w:cs="Times New Roman"/>
                <w:sz w:val="24"/>
                <w:szCs w:val="24"/>
                <w:lang w:eastAsia="hr-HR"/>
              </w:rPr>
              <w:t xml:space="preserve"> i njihovim roditeljima/skrbnicima na svim razinama  (univerzalna, selektivna i indicirana prevencija) </w:t>
            </w:r>
          </w:p>
        </w:tc>
      </w:tr>
      <w:tr w:rsidR="0045467D" w:rsidRPr="0045467D" w14:paraId="484B92E4"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3E5DD"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Nositelj/i aktivnosti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60AB5"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Gradski ured za obrazovanje, sport i mlade</w:t>
            </w:r>
          </w:p>
          <w:p w14:paraId="502576CE"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Gradski ured za socijalnu zaštitu, zdravstvo, branitelje i osobe s invaliditetom</w:t>
            </w:r>
          </w:p>
        </w:tc>
      </w:tr>
      <w:tr w:rsidR="0045467D" w:rsidRPr="0045467D" w14:paraId="6A8AB7AF"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F1317"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proofErr w:type="spellStart"/>
            <w:r w:rsidRPr="0045467D">
              <w:rPr>
                <w:rFonts w:ascii="Times New Roman" w:eastAsia="Calibri" w:hAnsi="Times New Roman" w:cs="Times New Roman"/>
                <w:b/>
                <w:sz w:val="24"/>
                <w:szCs w:val="24"/>
                <w:lang w:eastAsia="hr-HR"/>
              </w:rPr>
              <w:t>Sunositelj</w:t>
            </w:r>
            <w:proofErr w:type="spellEnd"/>
            <w:r w:rsidRPr="0045467D">
              <w:rPr>
                <w:rFonts w:ascii="Times New Roman" w:eastAsia="Calibri" w:hAnsi="Times New Roman" w:cs="Times New Roman"/>
                <w:b/>
                <w:sz w:val="24"/>
                <w:szCs w:val="24"/>
                <w:lang w:eastAsia="hr-HR"/>
              </w:rPr>
              <w:t>/i aktivnosti</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C2029"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Centar za pružanje usluga u zajednici „Savjetovalište Luka </w:t>
            </w:r>
            <w:proofErr w:type="spellStart"/>
            <w:r w:rsidRPr="0045467D">
              <w:rPr>
                <w:rFonts w:ascii="Times New Roman" w:eastAsia="Times New Roman" w:hAnsi="Times New Roman" w:cs="Times New Roman"/>
                <w:sz w:val="24"/>
                <w:szCs w:val="24"/>
                <w:lang w:eastAsia="hr-HR"/>
              </w:rPr>
              <w:t>Ritz</w:t>
            </w:r>
            <w:proofErr w:type="spellEnd"/>
            <w:r w:rsidRPr="0045467D">
              <w:rPr>
                <w:rFonts w:ascii="Times New Roman" w:eastAsia="Times New Roman" w:hAnsi="Times New Roman" w:cs="Times New Roman"/>
                <w:sz w:val="24"/>
                <w:szCs w:val="24"/>
                <w:lang w:eastAsia="hr-HR"/>
              </w:rPr>
              <w:t xml:space="preserve">“ </w:t>
            </w:r>
          </w:p>
        </w:tc>
      </w:tr>
      <w:tr w:rsidR="0045467D" w:rsidRPr="0045467D" w14:paraId="261D88CC"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598E7"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Vrijeme provedbe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7B813"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Kontinuirano </w:t>
            </w:r>
          </w:p>
        </w:tc>
      </w:tr>
      <w:tr w:rsidR="0045467D" w:rsidRPr="0045467D" w14:paraId="15FF3C0B"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5B00F"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Financijska sredstva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000E6"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Proračun Grada Zagreba</w:t>
            </w:r>
          </w:p>
        </w:tc>
      </w:tr>
      <w:tr w:rsidR="0045467D" w:rsidRPr="0045467D" w14:paraId="17FB5891"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F2638"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Pokazatelj/i provedbe </w:t>
            </w:r>
          </w:p>
          <w:p w14:paraId="095A2357"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A70C8"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1. Provedena pilot-primjena i studija učinka barem jednog znanstveno utemeljenog programa prevencije vršnjačkog nasilja koja ukazuje na učinkovitost programa u prevenciji vršnjačkog nasilja</w:t>
            </w:r>
          </w:p>
          <w:p w14:paraId="4595A0FE"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2. Broj škola uključenih u pilot primjenu</w:t>
            </w:r>
          </w:p>
          <w:p w14:paraId="184DFF2D"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3. Broj obuhvaćenih učenika/</w:t>
            </w:r>
            <w:proofErr w:type="spellStart"/>
            <w:r w:rsidRPr="0045467D">
              <w:rPr>
                <w:rFonts w:ascii="Times New Roman" w:eastAsia="Times New Roman" w:hAnsi="Times New Roman" w:cs="Times New Roman"/>
                <w:sz w:val="24"/>
                <w:szCs w:val="24"/>
                <w:lang w:eastAsia="hr-HR"/>
              </w:rPr>
              <w:t>ca</w:t>
            </w:r>
            <w:proofErr w:type="spellEnd"/>
          </w:p>
          <w:p w14:paraId="03431F18" w14:textId="77777777" w:rsidR="0045467D" w:rsidRPr="0045467D" w:rsidRDefault="0045467D" w:rsidP="0045467D">
            <w:pPr>
              <w:spacing w:after="0" w:line="240" w:lineRule="auto"/>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4. Broj obuhvaćenih roditelja / skrbnika</w:t>
            </w:r>
          </w:p>
          <w:p w14:paraId="410C829B"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5. Broj obuhvaćenih odgojno – obrazovnih djelatnika/</w:t>
            </w:r>
            <w:proofErr w:type="spellStart"/>
            <w:r w:rsidRPr="0045467D">
              <w:rPr>
                <w:rFonts w:ascii="Times New Roman" w:eastAsia="Calibri" w:hAnsi="Times New Roman" w:cs="Times New Roman"/>
                <w:sz w:val="24"/>
                <w:szCs w:val="24"/>
                <w:lang w:eastAsia="hr-HR"/>
              </w:rPr>
              <w:t>ica</w:t>
            </w:r>
            <w:proofErr w:type="spellEnd"/>
            <w:r w:rsidRPr="0045467D">
              <w:rPr>
                <w:rFonts w:ascii="Times New Roman" w:eastAsia="Calibri" w:hAnsi="Times New Roman" w:cs="Times New Roman"/>
                <w:sz w:val="24"/>
                <w:szCs w:val="24"/>
                <w:lang w:eastAsia="hr-HR"/>
              </w:rPr>
              <w:t>, učitelja/</w:t>
            </w:r>
            <w:proofErr w:type="spellStart"/>
            <w:r w:rsidRPr="0045467D">
              <w:rPr>
                <w:rFonts w:ascii="Times New Roman" w:eastAsia="Calibri" w:hAnsi="Times New Roman" w:cs="Times New Roman"/>
                <w:sz w:val="24"/>
                <w:szCs w:val="24"/>
                <w:lang w:eastAsia="hr-HR"/>
              </w:rPr>
              <w:t>ica</w:t>
            </w:r>
            <w:proofErr w:type="spellEnd"/>
            <w:r w:rsidRPr="0045467D">
              <w:rPr>
                <w:rFonts w:ascii="Times New Roman" w:eastAsia="Calibri" w:hAnsi="Times New Roman" w:cs="Times New Roman"/>
                <w:sz w:val="24"/>
                <w:szCs w:val="24"/>
                <w:lang w:eastAsia="hr-HR"/>
              </w:rPr>
              <w:t>, tehničkog osoblja i stručnih suradnika/</w:t>
            </w:r>
            <w:proofErr w:type="spellStart"/>
            <w:r w:rsidRPr="0045467D">
              <w:rPr>
                <w:rFonts w:ascii="Times New Roman" w:eastAsia="Calibri" w:hAnsi="Times New Roman" w:cs="Times New Roman"/>
                <w:sz w:val="24"/>
                <w:szCs w:val="24"/>
                <w:lang w:eastAsia="hr-HR"/>
              </w:rPr>
              <w:t>ica</w:t>
            </w:r>
            <w:proofErr w:type="spellEnd"/>
            <w:r w:rsidRPr="0045467D">
              <w:rPr>
                <w:rFonts w:ascii="Times New Roman" w:eastAsia="Calibri" w:hAnsi="Times New Roman" w:cs="Times New Roman"/>
                <w:sz w:val="24"/>
                <w:szCs w:val="24"/>
                <w:lang w:eastAsia="hr-HR"/>
              </w:rPr>
              <w:t xml:space="preserve"> s unaprijeđenim znanjima i vještinama </w:t>
            </w:r>
          </w:p>
        </w:tc>
      </w:tr>
      <w:tr w:rsidR="0045467D" w:rsidRPr="0045467D" w14:paraId="22DEEDD0"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1F3864"/>
            <w:tcMar>
              <w:top w:w="0" w:type="dxa"/>
              <w:left w:w="108" w:type="dxa"/>
              <w:bottom w:w="0" w:type="dxa"/>
              <w:right w:w="108" w:type="dxa"/>
            </w:tcMar>
          </w:tcPr>
          <w:p w14:paraId="20817E81" w14:textId="77777777" w:rsidR="0045467D" w:rsidRPr="0045467D" w:rsidRDefault="0045467D" w:rsidP="0045467D">
            <w:pPr>
              <w:spacing w:after="0" w:line="240" w:lineRule="auto"/>
              <w:jc w:val="both"/>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lastRenderedPageBreak/>
              <w:t>CILJ 5. Osigurati kvalitetu usluga psihosocijalne podrške žrtvama i počiniteljima/</w:t>
            </w:r>
            <w:proofErr w:type="spellStart"/>
            <w:r w:rsidRPr="0045467D">
              <w:rPr>
                <w:rFonts w:ascii="Times New Roman" w:eastAsia="Calibri" w:hAnsi="Times New Roman" w:cs="Times New Roman"/>
                <w:b/>
                <w:sz w:val="24"/>
                <w:szCs w:val="24"/>
                <w:lang w:eastAsia="hr-HR"/>
              </w:rPr>
              <w:t>icama</w:t>
            </w:r>
            <w:proofErr w:type="spellEnd"/>
            <w:r w:rsidRPr="0045467D">
              <w:rPr>
                <w:rFonts w:ascii="Times New Roman" w:eastAsia="Calibri" w:hAnsi="Times New Roman" w:cs="Times New Roman"/>
                <w:b/>
                <w:sz w:val="24"/>
                <w:szCs w:val="24"/>
                <w:lang w:eastAsia="hr-HR"/>
              </w:rPr>
              <w:t xml:space="preserve"> vršnjačkog nasilja  </w:t>
            </w:r>
          </w:p>
        </w:tc>
      </w:tr>
      <w:tr w:rsidR="0045467D" w:rsidRPr="0045467D" w14:paraId="46898443"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tcPr>
          <w:p w14:paraId="5D55FAF5" w14:textId="77777777" w:rsidR="0045467D" w:rsidRPr="0045467D" w:rsidRDefault="0045467D" w:rsidP="0045467D">
            <w:pPr>
              <w:spacing w:after="0" w:line="240" w:lineRule="auto"/>
              <w:ind w:left="22"/>
              <w:jc w:val="both"/>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MJERA 5.1. Izrada baze postojećih usluga psihosocijalne podrške žrtvama i počiniteljima/</w:t>
            </w:r>
            <w:proofErr w:type="spellStart"/>
            <w:r w:rsidRPr="0045467D">
              <w:rPr>
                <w:rFonts w:ascii="Times New Roman" w:eastAsia="Calibri" w:hAnsi="Times New Roman" w:cs="Times New Roman"/>
                <w:b/>
                <w:sz w:val="24"/>
                <w:szCs w:val="24"/>
                <w:lang w:eastAsia="hr-HR"/>
              </w:rPr>
              <w:t>icama</w:t>
            </w:r>
            <w:proofErr w:type="spellEnd"/>
            <w:r w:rsidRPr="0045467D">
              <w:rPr>
                <w:rFonts w:ascii="Times New Roman" w:eastAsia="Calibri" w:hAnsi="Times New Roman" w:cs="Times New Roman"/>
                <w:b/>
                <w:sz w:val="24"/>
                <w:szCs w:val="24"/>
                <w:lang w:eastAsia="hr-HR"/>
              </w:rPr>
              <w:t xml:space="preserve"> vršnjačkog nasilja na području Grada Zagreba </w:t>
            </w:r>
          </w:p>
        </w:tc>
      </w:tr>
      <w:tr w:rsidR="0045467D" w:rsidRPr="0045467D" w14:paraId="17EBF43B" w14:textId="77777777" w:rsidTr="00B330E0">
        <w:trPr>
          <w:gridAfter w:val="1"/>
          <w:wAfter w:w="41" w:type="dxa"/>
          <w:trHeight w:val="329"/>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3D077"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Aktivnost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11BB4"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1. Prikupljanje i analiza podataka o dostupnim uslugama psihosocijalne podrške žrtvama i počiniteljima/</w:t>
            </w:r>
            <w:proofErr w:type="spellStart"/>
            <w:r w:rsidRPr="0045467D">
              <w:rPr>
                <w:rFonts w:ascii="Times New Roman" w:eastAsia="Calibri" w:hAnsi="Times New Roman" w:cs="Times New Roman"/>
                <w:sz w:val="24"/>
                <w:szCs w:val="24"/>
                <w:lang w:eastAsia="hr-HR"/>
              </w:rPr>
              <w:t>icama</w:t>
            </w:r>
            <w:proofErr w:type="spellEnd"/>
            <w:r w:rsidRPr="0045467D">
              <w:rPr>
                <w:rFonts w:ascii="Times New Roman" w:eastAsia="Calibri" w:hAnsi="Times New Roman" w:cs="Times New Roman"/>
                <w:sz w:val="24"/>
                <w:szCs w:val="24"/>
                <w:lang w:eastAsia="hr-HR"/>
              </w:rPr>
              <w:t xml:space="preserve"> vršnjačkog nasilja na području Grada Zagreba </w:t>
            </w:r>
          </w:p>
          <w:p w14:paraId="6310A440" w14:textId="77777777" w:rsidR="0045467D" w:rsidRPr="0045467D" w:rsidRDefault="0045467D" w:rsidP="0045467D">
            <w:pP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2. Izrada baze postojećih usluga psihosocijalne podrške žrtvama i počiniteljima/</w:t>
            </w:r>
            <w:proofErr w:type="spellStart"/>
            <w:r w:rsidRPr="0045467D">
              <w:rPr>
                <w:rFonts w:ascii="Times New Roman" w:eastAsia="Calibri" w:hAnsi="Times New Roman" w:cs="Times New Roman"/>
                <w:sz w:val="24"/>
                <w:szCs w:val="24"/>
                <w:lang w:eastAsia="hr-HR"/>
              </w:rPr>
              <w:t>icama</w:t>
            </w:r>
            <w:proofErr w:type="spellEnd"/>
            <w:r w:rsidRPr="0045467D">
              <w:rPr>
                <w:rFonts w:ascii="Times New Roman" w:eastAsia="Calibri" w:hAnsi="Times New Roman" w:cs="Times New Roman"/>
                <w:sz w:val="24"/>
                <w:szCs w:val="24"/>
                <w:lang w:eastAsia="hr-HR"/>
              </w:rPr>
              <w:t xml:space="preserve"> vršnjačkog nasilja na području Grada Zagreba</w:t>
            </w:r>
          </w:p>
          <w:p w14:paraId="107A1F9E" w14:textId="77777777" w:rsidR="0045467D" w:rsidRPr="0045467D" w:rsidRDefault="0045467D" w:rsidP="0045467D">
            <w:pP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3. Objava baze postojećih usluga psihosocijalne podrške žrtvama i počiniteljima/</w:t>
            </w:r>
            <w:proofErr w:type="spellStart"/>
            <w:r w:rsidRPr="0045467D">
              <w:rPr>
                <w:rFonts w:ascii="Times New Roman" w:eastAsia="Calibri" w:hAnsi="Times New Roman" w:cs="Times New Roman"/>
                <w:sz w:val="24"/>
                <w:szCs w:val="24"/>
                <w:lang w:eastAsia="hr-HR"/>
              </w:rPr>
              <w:t>icama</w:t>
            </w:r>
            <w:proofErr w:type="spellEnd"/>
            <w:r w:rsidRPr="0045467D">
              <w:rPr>
                <w:rFonts w:ascii="Times New Roman" w:eastAsia="Calibri" w:hAnsi="Times New Roman" w:cs="Times New Roman"/>
                <w:sz w:val="24"/>
                <w:szCs w:val="24"/>
                <w:lang w:eastAsia="hr-HR"/>
              </w:rPr>
              <w:t xml:space="preserve"> vršnjačkog nasilja na području Grada Zagreba na mrežnim stranicama Grada Zagreba</w:t>
            </w:r>
          </w:p>
          <w:p w14:paraId="381BA73F" w14:textId="77777777" w:rsidR="0045467D" w:rsidRPr="0045467D" w:rsidRDefault="0045467D" w:rsidP="0045467D">
            <w:pP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4. Izrada brošure o postojećim uslugama psihosocijalne podrške žrtvama i počiniteljima/</w:t>
            </w:r>
            <w:proofErr w:type="spellStart"/>
            <w:r w:rsidRPr="0045467D">
              <w:rPr>
                <w:rFonts w:ascii="Times New Roman" w:eastAsia="Calibri" w:hAnsi="Times New Roman" w:cs="Times New Roman"/>
                <w:sz w:val="24"/>
                <w:szCs w:val="24"/>
                <w:lang w:eastAsia="hr-HR"/>
              </w:rPr>
              <w:t>icama</w:t>
            </w:r>
            <w:proofErr w:type="spellEnd"/>
            <w:r w:rsidRPr="0045467D">
              <w:rPr>
                <w:rFonts w:ascii="Times New Roman" w:eastAsia="Calibri" w:hAnsi="Times New Roman" w:cs="Times New Roman"/>
                <w:sz w:val="24"/>
                <w:szCs w:val="24"/>
                <w:lang w:eastAsia="hr-HR"/>
              </w:rPr>
              <w:t xml:space="preserve"> vršnjačkog nasilja na području Grada Zagreba</w:t>
            </w:r>
          </w:p>
        </w:tc>
      </w:tr>
      <w:tr w:rsidR="0045467D" w:rsidRPr="0045467D" w14:paraId="1784EE2C"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534D4"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Nositelj/i aktivnosti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8881A"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Gradski ured za socijalnu zaštitu, zdravstvo, branitelje i osobe s invaliditetom </w:t>
            </w:r>
          </w:p>
          <w:p w14:paraId="241A142E"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Gradski ured za obrazovanje, sport i mlade </w:t>
            </w:r>
          </w:p>
        </w:tc>
      </w:tr>
      <w:tr w:rsidR="0045467D" w:rsidRPr="0045467D" w14:paraId="1D2D4A72"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1D012"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proofErr w:type="spellStart"/>
            <w:r w:rsidRPr="0045467D">
              <w:rPr>
                <w:rFonts w:ascii="Times New Roman" w:eastAsia="Calibri" w:hAnsi="Times New Roman" w:cs="Times New Roman"/>
                <w:b/>
                <w:sz w:val="24"/>
                <w:szCs w:val="24"/>
                <w:lang w:eastAsia="hr-HR"/>
              </w:rPr>
              <w:t>Sunositelj</w:t>
            </w:r>
            <w:proofErr w:type="spellEnd"/>
            <w:r w:rsidRPr="0045467D">
              <w:rPr>
                <w:rFonts w:ascii="Times New Roman" w:eastAsia="Calibri" w:hAnsi="Times New Roman" w:cs="Times New Roman"/>
                <w:b/>
                <w:sz w:val="24"/>
                <w:szCs w:val="24"/>
                <w:lang w:eastAsia="hr-HR"/>
              </w:rPr>
              <w:t>/i aktivnosti</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82451"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Centar za pružanje usluga u zajednici „Savjetovalište Luka </w:t>
            </w:r>
            <w:proofErr w:type="spellStart"/>
            <w:r w:rsidRPr="0045467D">
              <w:rPr>
                <w:rFonts w:ascii="Times New Roman" w:eastAsia="Calibri" w:hAnsi="Times New Roman" w:cs="Times New Roman"/>
                <w:sz w:val="24"/>
                <w:szCs w:val="24"/>
                <w:lang w:eastAsia="hr-HR"/>
              </w:rPr>
              <w:t>Ritz</w:t>
            </w:r>
            <w:proofErr w:type="spellEnd"/>
            <w:r w:rsidRPr="0045467D">
              <w:rPr>
                <w:rFonts w:ascii="Times New Roman" w:eastAsia="Calibri" w:hAnsi="Times New Roman" w:cs="Times New Roman"/>
                <w:sz w:val="24"/>
                <w:szCs w:val="24"/>
                <w:lang w:eastAsia="hr-HR"/>
              </w:rPr>
              <w:t>“</w:t>
            </w:r>
          </w:p>
          <w:p w14:paraId="6AE63933"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Povjerenstvo za izradu Akcijskog plana za prevenciju vršnjačkog nasilja od 2024. do 2026. </w:t>
            </w:r>
          </w:p>
        </w:tc>
      </w:tr>
      <w:tr w:rsidR="0045467D" w:rsidRPr="0045467D" w14:paraId="290BE934"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DC70F"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Vrijeme provedbe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A8DDF" w14:textId="77777777" w:rsidR="0045467D" w:rsidRPr="0045467D" w:rsidRDefault="0045467D" w:rsidP="0045467D">
            <w:pPr>
              <w:spacing w:after="0" w:line="240" w:lineRule="auto"/>
              <w:contextualSpacing/>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1. 3. kvartal 2024.</w:t>
            </w:r>
          </w:p>
          <w:p w14:paraId="5CC194ED" w14:textId="77777777" w:rsidR="0045467D" w:rsidRPr="0045467D" w:rsidRDefault="0045467D" w:rsidP="0045467D">
            <w:pPr>
              <w:spacing w:after="0" w:line="240" w:lineRule="auto"/>
              <w:contextualSpacing/>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2. 4. kvartal 2024.</w:t>
            </w:r>
          </w:p>
          <w:p w14:paraId="097B3E1D" w14:textId="77777777" w:rsidR="0045467D" w:rsidRPr="0045467D" w:rsidRDefault="0045467D" w:rsidP="0045467D">
            <w:pPr>
              <w:spacing w:after="0" w:line="240" w:lineRule="auto"/>
              <w:contextualSpacing/>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3. 4. kvartal 2024.</w:t>
            </w:r>
          </w:p>
          <w:p w14:paraId="580A953B" w14:textId="77777777" w:rsidR="0045467D" w:rsidRPr="0045467D" w:rsidRDefault="0045467D" w:rsidP="0045467D">
            <w:pPr>
              <w:spacing w:after="0" w:line="240" w:lineRule="auto"/>
              <w:contextualSpacing/>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4. 1. kvartal 2025.</w:t>
            </w:r>
          </w:p>
        </w:tc>
      </w:tr>
      <w:tr w:rsidR="0045467D" w:rsidRPr="0045467D" w14:paraId="6898E503"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E3187"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Financijska sredstva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EE660"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Proračun Grada Zagreba</w:t>
            </w:r>
          </w:p>
        </w:tc>
      </w:tr>
      <w:tr w:rsidR="0045467D" w:rsidRPr="0045467D" w14:paraId="06951328"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692C2"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Pokazatelj/i provedbe </w:t>
            </w:r>
          </w:p>
          <w:p w14:paraId="4789012E"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F2058"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1. Provedena analiza podataka o dostupnim uslugama psihosocijalne podrške žrtvama i počiniteljima/</w:t>
            </w:r>
            <w:proofErr w:type="spellStart"/>
            <w:r w:rsidRPr="0045467D">
              <w:rPr>
                <w:rFonts w:ascii="Times New Roman" w:eastAsia="Calibri" w:hAnsi="Times New Roman" w:cs="Times New Roman"/>
                <w:sz w:val="24"/>
                <w:szCs w:val="24"/>
                <w:lang w:eastAsia="hr-HR"/>
              </w:rPr>
              <w:t>icama</w:t>
            </w:r>
            <w:proofErr w:type="spellEnd"/>
            <w:r w:rsidRPr="0045467D">
              <w:rPr>
                <w:rFonts w:ascii="Times New Roman" w:eastAsia="Calibri" w:hAnsi="Times New Roman" w:cs="Times New Roman"/>
                <w:sz w:val="24"/>
                <w:szCs w:val="24"/>
                <w:lang w:eastAsia="hr-HR"/>
              </w:rPr>
              <w:t xml:space="preserve"> vršnjačkog nasilja na području Grada Zagreba</w:t>
            </w:r>
          </w:p>
          <w:p w14:paraId="6F88B99D" w14:textId="77777777" w:rsidR="0045467D" w:rsidRPr="0045467D" w:rsidRDefault="0045467D" w:rsidP="0045467D">
            <w:pP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2. Izrađena baza postojećih usluga psihosocijalne podrške žrtvama i počiniteljima/</w:t>
            </w:r>
            <w:proofErr w:type="spellStart"/>
            <w:r w:rsidRPr="0045467D">
              <w:rPr>
                <w:rFonts w:ascii="Times New Roman" w:eastAsia="Calibri" w:hAnsi="Times New Roman" w:cs="Times New Roman"/>
                <w:sz w:val="24"/>
                <w:szCs w:val="24"/>
                <w:lang w:eastAsia="hr-HR"/>
              </w:rPr>
              <w:t>icama</w:t>
            </w:r>
            <w:proofErr w:type="spellEnd"/>
            <w:r w:rsidRPr="0045467D">
              <w:rPr>
                <w:rFonts w:ascii="Times New Roman" w:eastAsia="Calibri" w:hAnsi="Times New Roman" w:cs="Times New Roman"/>
                <w:sz w:val="24"/>
                <w:szCs w:val="24"/>
                <w:lang w:eastAsia="hr-HR"/>
              </w:rPr>
              <w:t xml:space="preserve"> vršnjačkog nasilja na području Grada Zagreba </w:t>
            </w:r>
          </w:p>
          <w:p w14:paraId="6B45C0BB" w14:textId="77777777" w:rsidR="0045467D" w:rsidRPr="0045467D" w:rsidRDefault="0045467D" w:rsidP="0045467D">
            <w:pP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3. Baza postojećih usluga psihosocijalne podrške žrtvama i počiniteljima/</w:t>
            </w:r>
            <w:proofErr w:type="spellStart"/>
            <w:r w:rsidRPr="0045467D">
              <w:rPr>
                <w:rFonts w:ascii="Times New Roman" w:eastAsia="Calibri" w:hAnsi="Times New Roman" w:cs="Times New Roman"/>
                <w:sz w:val="24"/>
                <w:szCs w:val="24"/>
                <w:lang w:eastAsia="hr-HR"/>
              </w:rPr>
              <w:t>icama</w:t>
            </w:r>
            <w:proofErr w:type="spellEnd"/>
            <w:r w:rsidRPr="0045467D">
              <w:rPr>
                <w:rFonts w:ascii="Times New Roman" w:eastAsia="Calibri" w:hAnsi="Times New Roman" w:cs="Times New Roman"/>
                <w:sz w:val="24"/>
                <w:szCs w:val="24"/>
                <w:lang w:eastAsia="hr-HR"/>
              </w:rPr>
              <w:t xml:space="preserve"> vršnjačkog nasilja na području Grada Zagreba objavljena na mrežnim stranicama Grada Zagreba</w:t>
            </w:r>
          </w:p>
          <w:p w14:paraId="6DFFBA25" w14:textId="77777777" w:rsidR="0045467D" w:rsidRPr="0045467D" w:rsidRDefault="0045467D" w:rsidP="0045467D">
            <w:pP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4. Izrađena i tiskana brošura o postojećim uslugama psihosocijalne podrške žrtvama i počiniteljima/</w:t>
            </w:r>
            <w:proofErr w:type="spellStart"/>
            <w:r w:rsidRPr="0045467D">
              <w:rPr>
                <w:rFonts w:ascii="Times New Roman" w:eastAsia="Calibri" w:hAnsi="Times New Roman" w:cs="Times New Roman"/>
                <w:sz w:val="24"/>
                <w:szCs w:val="24"/>
                <w:lang w:eastAsia="hr-HR"/>
              </w:rPr>
              <w:t>icama</w:t>
            </w:r>
            <w:proofErr w:type="spellEnd"/>
            <w:r w:rsidRPr="0045467D">
              <w:rPr>
                <w:rFonts w:ascii="Times New Roman" w:eastAsia="Calibri" w:hAnsi="Times New Roman" w:cs="Times New Roman"/>
                <w:sz w:val="24"/>
                <w:szCs w:val="24"/>
                <w:lang w:eastAsia="hr-HR"/>
              </w:rPr>
              <w:t xml:space="preserve"> vršnjačkog nasilja na području Grada Zagreba </w:t>
            </w:r>
          </w:p>
        </w:tc>
      </w:tr>
      <w:tr w:rsidR="0045467D" w:rsidRPr="0045467D" w14:paraId="20679B9B"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tcPr>
          <w:p w14:paraId="200CA6CC" w14:textId="77777777" w:rsidR="0045467D" w:rsidRPr="0045467D" w:rsidRDefault="0045467D" w:rsidP="0045467D">
            <w:pPr>
              <w:spacing w:after="0" w:line="240" w:lineRule="auto"/>
              <w:jc w:val="both"/>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MJERA 5.2. Edukacija i stručno usavršavanje pružatelja usluga psihosocijalne podrške žrtvama i počiniteljima/</w:t>
            </w:r>
            <w:proofErr w:type="spellStart"/>
            <w:r w:rsidRPr="0045467D">
              <w:rPr>
                <w:rFonts w:ascii="Times New Roman" w:eastAsia="Calibri" w:hAnsi="Times New Roman" w:cs="Times New Roman"/>
                <w:b/>
                <w:sz w:val="24"/>
                <w:szCs w:val="24"/>
                <w:lang w:eastAsia="hr-HR"/>
              </w:rPr>
              <w:t>icama</w:t>
            </w:r>
            <w:proofErr w:type="spellEnd"/>
            <w:r w:rsidRPr="0045467D">
              <w:rPr>
                <w:rFonts w:ascii="Times New Roman" w:eastAsia="Calibri" w:hAnsi="Times New Roman" w:cs="Times New Roman"/>
                <w:b/>
                <w:sz w:val="24"/>
                <w:szCs w:val="24"/>
                <w:lang w:eastAsia="hr-HR"/>
              </w:rPr>
              <w:t xml:space="preserve"> vršnjačkog nasilja na području Grada Zagreba </w:t>
            </w:r>
          </w:p>
        </w:tc>
      </w:tr>
      <w:tr w:rsidR="0045467D" w:rsidRPr="0045467D" w14:paraId="7107D339"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94554"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Aktivnosti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56DF2"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Provedba edukacija i stručnih usavršavanja za pružatelje usluga psihosocijalne podrške žrtvama i počiniteljima/</w:t>
            </w:r>
            <w:proofErr w:type="spellStart"/>
            <w:r w:rsidRPr="0045467D">
              <w:rPr>
                <w:rFonts w:ascii="Times New Roman" w:eastAsia="Calibri" w:hAnsi="Times New Roman" w:cs="Times New Roman"/>
                <w:sz w:val="24"/>
                <w:szCs w:val="24"/>
                <w:lang w:eastAsia="hr-HR"/>
              </w:rPr>
              <w:t>icama</w:t>
            </w:r>
            <w:proofErr w:type="spellEnd"/>
            <w:r w:rsidRPr="0045467D">
              <w:rPr>
                <w:rFonts w:ascii="Times New Roman" w:eastAsia="Calibri" w:hAnsi="Times New Roman" w:cs="Times New Roman"/>
                <w:sz w:val="24"/>
                <w:szCs w:val="24"/>
                <w:lang w:eastAsia="hr-HR"/>
              </w:rPr>
              <w:t xml:space="preserve"> vršnjačkog nasilja na području Grada Zagreba</w:t>
            </w:r>
          </w:p>
        </w:tc>
      </w:tr>
      <w:tr w:rsidR="0045467D" w:rsidRPr="0045467D" w14:paraId="0614AD45"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F2AA4"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Nositelj/i aktivnosti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3B604"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Centar za pružanje usluga u zajednici „Savjetovalište Luka </w:t>
            </w:r>
            <w:proofErr w:type="spellStart"/>
            <w:r w:rsidRPr="0045467D">
              <w:rPr>
                <w:rFonts w:ascii="Times New Roman" w:eastAsia="Calibri" w:hAnsi="Times New Roman" w:cs="Times New Roman"/>
                <w:sz w:val="24"/>
                <w:szCs w:val="24"/>
                <w:lang w:eastAsia="hr-HR"/>
              </w:rPr>
              <w:t>Ritz</w:t>
            </w:r>
            <w:proofErr w:type="spellEnd"/>
            <w:r w:rsidRPr="0045467D">
              <w:rPr>
                <w:rFonts w:ascii="Times New Roman" w:eastAsia="Calibri" w:hAnsi="Times New Roman" w:cs="Times New Roman"/>
                <w:sz w:val="24"/>
                <w:szCs w:val="24"/>
                <w:lang w:eastAsia="hr-HR"/>
              </w:rPr>
              <w:t>“</w:t>
            </w:r>
          </w:p>
          <w:p w14:paraId="247A622A"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Poliklinika za zaštitu djece i mladih Grada Zagreba</w:t>
            </w:r>
          </w:p>
        </w:tc>
      </w:tr>
      <w:tr w:rsidR="0045467D" w:rsidRPr="0045467D" w14:paraId="4688EED4"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7D288"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proofErr w:type="spellStart"/>
            <w:r w:rsidRPr="0045467D">
              <w:rPr>
                <w:rFonts w:ascii="Times New Roman" w:eastAsia="Calibri" w:hAnsi="Times New Roman" w:cs="Times New Roman"/>
                <w:b/>
                <w:sz w:val="24"/>
                <w:szCs w:val="24"/>
                <w:lang w:eastAsia="hr-HR"/>
              </w:rPr>
              <w:t>Sunositelj</w:t>
            </w:r>
            <w:proofErr w:type="spellEnd"/>
            <w:r w:rsidRPr="0045467D">
              <w:rPr>
                <w:rFonts w:ascii="Times New Roman" w:eastAsia="Calibri" w:hAnsi="Times New Roman" w:cs="Times New Roman"/>
                <w:b/>
                <w:sz w:val="24"/>
                <w:szCs w:val="24"/>
                <w:lang w:eastAsia="hr-HR"/>
              </w:rPr>
              <w:t>/i aktivnosti</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49A86"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Gradski ured za socijalnu zaštitu, zdravstvo, branitelje i osobe s invaliditetom</w:t>
            </w:r>
          </w:p>
        </w:tc>
      </w:tr>
      <w:tr w:rsidR="0045467D" w:rsidRPr="0045467D" w14:paraId="425D30B5"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F2771"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lastRenderedPageBreak/>
              <w:t>Vrijeme provedbe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8C729"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Kontinuirano </w:t>
            </w:r>
          </w:p>
        </w:tc>
      </w:tr>
      <w:tr w:rsidR="0045467D" w:rsidRPr="0045467D" w14:paraId="4BFDE88C"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26E2B"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Financijska sredstva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91601"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Proračun Grada Zagreba</w:t>
            </w:r>
          </w:p>
        </w:tc>
      </w:tr>
      <w:tr w:rsidR="0045467D" w:rsidRPr="0045467D" w14:paraId="7E14F355"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F27F0"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Pokazatelj/i provedbe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BFD4D"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1.  Broj provedenih programa edukacije</w:t>
            </w:r>
          </w:p>
          <w:p w14:paraId="7C714803"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2. Broj pružatelja usluga psihosocijalne podrške žrtvama i počiniteljima/</w:t>
            </w:r>
            <w:proofErr w:type="spellStart"/>
            <w:r w:rsidRPr="0045467D">
              <w:rPr>
                <w:rFonts w:ascii="Times New Roman" w:eastAsia="Calibri" w:hAnsi="Times New Roman" w:cs="Times New Roman"/>
                <w:sz w:val="24"/>
                <w:szCs w:val="24"/>
                <w:lang w:eastAsia="hr-HR"/>
              </w:rPr>
              <w:t>icama</w:t>
            </w:r>
            <w:proofErr w:type="spellEnd"/>
            <w:r w:rsidRPr="0045467D">
              <w:rPr>
                <w:rFonts w:ascii="Times New Roman" w:eastAsia="Calibri" w:hAnsi="Times New Roman" w:cs="Times New Roman"/>
                <w:sz w:val="24"/>
                <w:szCs w:val="24"/>
                <w:lang w:eastAsia="hr-HR"/>
              </w:rPr>
              <w:t xml:space="preserve"> vršnjačkog nasilja na području Grada Zagreba s unaprijeđenim znanjima i vještinama</w:t>
            </w:r>
          </w:p>
          <w:p w14:paraId="20E4A183" w14:textId="77777777" w:rsidR="0045467D" w:rsidRPr="0045467D" w:rsidRDefault="0045467D" w:rsidP="0045467D">
            <w:pPr>
              <w:spacing w:after="0" w:line="240" w:lineRule="auto"/>
              <w:contextualSpacing/>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3. Izrađeno izvješće evaluacije kvalitete i ishoda održanih edukacija    </w:t>
            </w:r>
          </w:p>
        </w:tc>
      </w:tr>
      <w:tr w:rsidR="0045467D" w:rsidRPr="0045467D" w14:paraId="0512B0D4"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tcPr>
          <w:p w14:paraId="04C7EE6E" w14:textId="77777777" w:rsidR="0045467D" w:rsidRPr="0045467D" w:rsidRDefault="0045467D" w:rsidP="0045467D">
            <w:pPr>
              <w:spacing w:after="0" w:line="240" w:lineRule="auto"/>
              <w:ind w:left="22"/>
              <w:jc w:val="both"/>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MJERA 5.3. Priprema stručne literature o pružanju psihosocijalne podrške žrtvama i počiniteljima/</w:t>
            </w:r>
            <w:proofErr w:type="spellStart"/>
            <w:r w:rsidRPr="0045467D">
              <w:rPr>
                <w:rFonts w:ascii="Times New Roman" w:eastAsia="Calibri" w:hAnsi="Times New Roman" w:cs="Times New Roman"/>
                <w:b/>
                <w:sz w:val="24"/>
                <w:szCs w:val="24"/>
                <w:lang w:eastAsia="hr-HR"/>
              </w:rPr>
              <w:t>icama</w:t>
            </w:r>
            <w:proofErr w:type="spellEnd"/>
            <w:r w:rsidRPr="0045467D">
              <w:rPr>
                <w:rFonts w:ascii="Times New Roman" w:eastAsia="Calibri" w:hAnsi="Times New Roman" w:cs="Times New Roman"/>
                <w:b/>
                <w:sz w:val="24"/>
                <w:szCs w:val="24"/>
                <w:lang w:eastAsia="hr-HR"/>
              </w:rPr>
              <w:t xml:space="preserve"> vršnjačkog nasilja </w:t>
            </w:r>
          </w:p>
        </w:tc>
      </w:tr>
      <w:tr w:rsidR="0045467D" w:rsidRPr="0045467D" w14:paraId="1169959C"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677B4"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Aktivnosti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B0132"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Priprema i izrada stručnog priručnika o pružanju psihosocijalne podrške žrtvama i počiniteljima/</w:t>
            </w:r>
            <w:proofErr w:type="spellStart"/>
            <w:r w:rsidRPr="0045467D">
              <w:rPr>
                <w:rFonts w:ascii="Times New Roman" w:eastAsia="Calibri" w:hAnsi="Times New Roman" w:cs="Times New Roman"/>
                <w:sz w:val="24"/>
                <w:szCs w:val="24"/>
                <w:lang w:eastAsia="hr-HR"/>
              </w:rPr>
              <w:t>icama</w:t>
            </w:r>
            <w:proofErr w:type="spellEnd"/>
            <w:r w:rsidRPr="0045467D">
              <w:rPr>
                <w:rFonts w:ascii="Times New Roman" w:eastAsia="Calibri" w:hAnsi="Times New Roman" w:cs="Times New Roman"/>
                <w:sz w:val="24"/>
                <w:szCs w:val="24"/>
                <w:lang w:eastAsia="hr-HR"/>
              </w:rPr>
              <w:t xml:space="preserve"> vršnjačkog nasilja za stručnjake/inje uključene u rad s djecom i mladima te za roditelje </w:t>
            </w:r>
          </w:p>
        </w:tc>
      </w:tr>
      <w:tr w:rsidR="0045467D" w:rsidRPr="0045467D" w14:paraId="3ED3FBE8"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D4F3A"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Nositelj/i aktivnosti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51779"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Centar za pružanje usluga u zajednici „Savjetovalište Luka </w:t>
            </w:r>
            <w:proofErr w:type="spellStart"/>
            <w:r w:rsidRPr="0045467D">
              <w:rPr>
                <w:rFonts w:ascii="Times New Roman" w:eastAsia="Calibri" w:hAnsi="Times New Roman" w:cs="Times New Roman"/>
                <w:sz w:val="24"/>
                <w:szCs w:val="24"/>
                <w:lang w:eastAsia="hr-HR"/>
              </w:rPr>
              <w:t>Ritz</w:t>
            </w:r>
            <w:proofErr w:type="spellEnd"/>
            <w:r w:rsidRPr="0045467D">
              <w:rPr>
                <w:rFonts w:ascii="Times New Roman" w:eastAsia="Calibri" w:hAnsi="Times New Roman" w:cs="Times New Roman"/>
                <w:sz w:val="24"/>
                <w:szCs w:val="24"/>
                <w:lang w:eastAsia="hr-HR"/>
              </w:rPr>
              <w:t>“</w:t>
            </w:r>
          </w:p>
          <w:p w14:paraId="189247AA"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Poliklinika za zaštitu djece i mladih Grada Zagreba</w:t>
            </w:r>
          </w:p>
        </w:tc>
      </w:tr>
      <w:tr w:rsidR="0045467D" w:rsidRPr="0045467D" w14:paraId="354F4EB5"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3C121"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proofErr w:type="spellStart"/>
            <w:r w:rsidRPr="0045467D">
              <w:rPr>
                <w:rFonts w:ascii="Times New Roman" w:eastAsia="Calibri" w:hAnsi="Times New Roman" w:cs="Times New Roman"/>
                <w:b/>
                <w:sz w:val="24"/>
                <w:szCs w:val="24"/>
                <w:lang w:eastAsia="hr-HR"/>
              </w:rPr>
              <w:t>Sunositelj</w:t>
            </w:r>
            <w:proofErr w:type="spellEnd"/>
            <w:r w:rsidRPr="0045467D">
              <w:rPr>
                <w:rFonts w:ascii="Times New Roman" w:eastAsia="Calibri" w:hAnsi="Times New Roman" w:cs="Times New Roman"/>
                <w:b/>
                <w:sz w:val="24"/>
                <w:szCs w:val="24"/>
                <w:lang w:eastAsia="hr-HR"/>
              </w:rPr>
              <w:t>/i aktivnosti</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504A1"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Gradski ured za socijalnu zaštitu, zdravstvo, branitelje i osobe s invaliditetom </w:t>
            </w:r>
          </w:p>
        </w:tc>
      </w:tr>
      <w:tr w:rsidR="0045467D" w:rsidRPr="0045467D" w14:paraId="5E5BCDAC"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B54C3"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Vrijeme provedbe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FA2F9"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3. kvartal 2025.</w:t>
            </w:r>
          </w:p>
        </w:tc>
      </w:tr>
      <w:tr w:rsidR="0045467D" w:rsidRPr="0045467D" w14:paraId="4B1AC591"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E2791"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Financijska sredstva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09542"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Proračun Grada Zagreba</w:t>
            </w:r>
          </w:p>
        </w:tc>
      </w:tr>
      <w:tr w:rsidR="0045467D" w:rsidRPr="0045467D" w14:paraId="173B6499"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A2C2C"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Pokazatelj/i provedbe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D831A"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Izrađen stručni priručnik o pružanju psihosocijalne podrške žrtvama i počiniteljima/</w:t>
            </w:r>
            <w:proofErr w:type="spellStart"/>
            <w:r w:rsidRPr="0045467D">
              <w:rPr>
                <w:rFonts w:ascii="Times New Roman" w:eastAsia="Calibri" w:hAnsi="Times New Roman" w:cs="Times New Roman"/>
                <w:sz w:val="24"/>
                <w:szCs w:val="24"/>
                <w:lang w:eastAsia="hr-HR"/>
              </w:rPr>
              <w:t>icama</w:t>
            </w:r>
            <w:proofErr w:type="spellEnd"/>
            <w:r w:rsidRPr="0045467D">
              <w:rPr>
                <w:rFonts w:ascii="Times New Roman" w:eastAsia="Calibri" w:hAnsi="Times New Roman" w:cs="Times New Roman"/>
                <w:sz w:val="24"/>
                <w:szCs w:val="24"/>
                <w:lang w:eastAsia="hr-HR"/>
              </w:rPr>
              <w:t xml:space="preserve"> vršnjačkog nasilja za stručnjake/inje uključene u rad s djecom i mladima te za roditelje </w:t>
            </w:r>
          </w:p>
        </w:tc>
      </w:tr>
      <w:tr w:rsidR="0045467D" w:rsidRPr="0045467D" w14:paraId="761F324E"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1F3864"/>
            <w:tcMar>
              <w:top w:w="0" w:type="dxa"/>
              <w:left w:w="108" w:type="dxa"/>
              <w:bottom w:w="0" w:type="dxa"/>
              <w:right w:w="108" w:type="dxa"/>
            </w:tcMar>
          </w:tcPr>
          <w:p w14:paraId="5C8F077D"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CILJ 6. Senzibilizirati javnost o problemu vršnjačkog nasilja</w:t>
            </w:r>
          </w:p>
        </w:tc>
      </w:tr>
      <w:tr w:rsidR="0045467D" w:rsidRPr="0045467D" w14:paraId="2F1DCEDA"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tcPr>
          <w:p w14:paraId="25D9C9C2" w14:textId="77777777" w:rsidR="0045467D" w:rsidRPr="0045467D" w:rsidRDefault="0045467D" w:rsidP="0045467D">
            <w:pPr>
              <w:spacing w:after="0" w:line="240" w:lineRule="auto"/>
              <w:jc w:val="both"/>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MJERA 6.1. Osiguranje dostupnosti informacija o mjerama i aktivnostima Akcijskog plana i programima prevencije vršnjačkog nasilja</w:t>
            </w:r>
          </w:p>
        </w:tc>
      </w:tr>
      <w:tr w:rsidR="0045467D" w:rsidRPr="0045467D" w14:paraId="257AEB17" w14:textId="77777777" w:rsidTr="00B330E0">
        <w:trPr>
          <w:gridAfter w:val="1"/>
          <w:wAfter w:w="41" w:type="dxa"/>
          <w:trHeight w:val="617"/>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53D97"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Aktivnosti</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88CC4"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1. Digitalna objava i promocija Akcijskog plana </w:t>
            </w:r>
          </w:p>
          <w:p w14:paraId="6AED1CE8"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2. Promocija aktivnosti vezanih uz provedbu Akcijskog plana </w:t>
            </w:r>
          </w:p>
        </w:tc>
      </w:tr>
      <w:tr w:rsidR="0045467D" w:rsidRPr="0045467D" w14:paraId="2478A977"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9A01A"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Nositelj/i aktivnosti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001FA"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Gradski ured za socijalnu zaštitu, zdravstvo, branitelje i osobe s invaliditetom</w:t>
            </w:r>
          </w:p>
        </w:tc>
      </w:tr>
      <w:tr w:rsidR="0045467D" w:rsidRPr="0045467D" w14:paraId="40F8451A"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A054F" w14:textId="77777777" w:rsidR="0045467D" w:rsidRPr="0045467D" w:rsidRDefault="0045467D" w:rsidP="0045467D">
            <w:pPr>
              <w:spacing w:after="0" w:line="240" w:lineRule="auto"/>
              <w:ind w:left="-20"/>
              <w:rPr>
                <w:rFonts w:ascii="Times New Roman" w:eastAsia="Calibri" w:hAnsi="Times New Roman" w:cs="Times New Roman"/>
                <w:b/>
                <w:sz w:val="24"/>
                <w:szCs w:val="24"/>
                <w:lang w:eastAsia="hr-HR"/>
              </w:rPr>
            </w:pPr>
            <w:proofErr w:type="spellStart"/>
            <w:r w:rsidRPr="0045467D">
              <w:rPr>
                <w:rFonts w:ascii="Times New Roman" w:eastAsia="Calibri" w:hAnsi="Times New Roman" w:cs="Times New Roman"/>
                <w:b/>
                <w:sz w:val="24"/>
                <w:szCs w:val="24"/>
                <w:lang w:eastAsia="hr-HR"/>
              </w:rPr>
              <w:t>Sunositelj</w:t>
            </w:r>
            <w:proofErr w:type="spellEnd"/>
            <w:r w:rsidRPr="0045467D">
              <w:rPr>
                <w:rFonts w:ascii="Times New Roman" w:eastAsia="Calibri" w:hAnsi="Times New Roman" w:cs="Times New Roman"/>
                <w:b/>
                <w:sz w:val="24"/>
                <w:szCs w:val="24"/>
                <w:lang w:eastAsia="hr-HR"/>
              </w:rPr>
              <w:t>/i aktivnosti</w:t>
            </w:r>
          </w:p>
          <w:p w14:paraId="4F7A81B0"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b/>
                <w:sz w:val="24"/>
                <w:szCs w:val="24"/>
                <w:lang w:eastAsia="hr-HR"/>
              </w:rPr>
              <w:t xml:space="preserve">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E1C8C"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Centar za pružanje usluga u zajednici „Savjetovalište Luka </w:t>
            </w:r>
            <w:proofErr w:type="spellStart"/>
            <w:r w:rsidRPr="0045467D">
              <w:rPr>
                <w:rFonts w:ascii="Times New Roman" w:eastAsia="Calibri" w:hAnsi="Times New Roman" w:cs="Times New Roman"/>
                <w:sz w:val="24"/>
                <w:szCs w:val="24"/>
                <w:lang w:eastAsia="hr-HR"/>
              </w:rPr>
              <w:t>Ritz</w:t>
            </w:r>
            <w:proofErr w:type="spellEnd"/>
            <w:r w:rsidRPr="0045467D">
              <w:rPr>
                <w:rFonts w:ascii="Times New Roman" w:eastAsia="Calibri" w:hAnsi="Times New Roman" w:cs="Times New Roman"/>
                <w:sz w:val="24"/>
                <w:szCs w:val="24"/>
                <w:lang w:eastAsia="hr-HR"/>
              </w:rPr>
              <w:t>“</w:t>
            </w:r>
          </w:p>
          <w:p w14:paraId="6329F801"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Gradski ured za kulturu i civilno društvo</w:t>
            </w:r>
          </w:p>
          <w:p w14:paraId="5C1C33B3"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Gradski ured za obrazovanje, sport i mlade</w:t>
            </w:r>
          </w:p>
        </w:tc>
      </w:tr>
      <w:tr w:rsidR="0045467D" w:rsidRPr="0045467D" w14:paraId="371677CF"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FBF94"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Vrijeme provedbe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54F08"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1. 2024.</w:t>
            </w:r>
          </w:p>
          <w:p w14:paraId="2215BD93"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2. kontinuirano</w:t>
            </w:r>
          </w:p>
        </w:tc>
      </w:tr>
      <w:tr w:rsidR="0045467D" w:rsidRPr="0045467D" w14:paraId="33634D02"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F1E02"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Financijska sredstva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F1C74"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Proračun Grada Zagreba </w:t>
            </w:r>
          </w:p>
        </w:tc>
      </w:tr>
      <w:tr w:rsidR="0045467D" w:rsidRPr="0045467D" w14:paraId="460352C7"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E086B"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Pokazatelj/i provedbe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5974E"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Broj objava na mrežnim stranicama i društvenim mrežama</w:t>
            </w:r>
          </w:p>
          <w:p w14:paraId="54EA9281"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Broj održanih događanja (tribina, predavanja, stručnih skupova, okruglih stolova i dr.)</w:t>
            </w:r>
          </w:p>
        </w:tc>
      </w:tr>
      <w:tr w:rsidR="0045467D" w:rsidRPr="0045467D" w14:paraId="693CE827" w14:textId="77777777" w:rsidTr="00B330E0">
        <w:trPr>
          <w:gridAfter w:val="1"/>
          <w:wAfter w:w="41" w:type="dxa"/>
          <w:trHeight w:val="313"/>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tcPr>
          <w:p w14:paraId="088B7610"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MJERA 6.2. Provedba medijske kampanje prevencije vršnjačkog nasilja </w:t>
            </w:r>
          </w:p>
        </w:tc>
      </w:tr>
      <w:tr w:rsidR="0045467D" w:rsidRPr="0045467D" w14:paraId="35569716"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2FDAD"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Opis aktivnosti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ACA0F"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Organizacija i provedba medijske kampanje radi podizanja svijesti o vršnjačkom nasilju u lokalnoj zajednici. Aktivnosti uključuju izradu medijskih materijala, javne nastupe, intervjue i angažiranje na društvenim mrežama.  </w:t>
            </w:r>
          </w:p>
        </w:tc>
      </w:tr>
      <w:tr w:rsidR="0045467D" w:rsidRPr="0045467D" w14:paraId="4EC5AF45"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F0793"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lastRenderedPageBreak/>
              <w:t xml:space="preserve">Nositelj/i aktivnosti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27169"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Gradski ured za socijalnu zaštitu, zdravstvo, branitelje i osobe s invaliditetom</w:t>
            </w:r>
          </w:p>
        </w:tc>
      </w:tr>
      <w:tr w:rsidR="0045467D" w:rsidRPr="0045467D" w14:paraId="12CFC4F6"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1DA03" w14:textId="77777777" w:rsidR="0045467D" w:rsidRPr="0045467D" w:rsidRDefault="0045467D" w:rsidP="0045467D">
            <w:pPr>
              <w:spacing w:after="0" w:line="240" w:lineRule="auto"/>
              <w:ind w:left="-20"/>
              <w:rPr>
                <w:rFonts w:ascii="Times New Roman" w:eastAsia="Calibri" w:hAnsi="Times New Roman" w:cs="Times New Roman"/>
                <w:b/>
                <w:sz w:val="24"/>
                <w:szCs w:val="24"/>
                <w:lang w:eastAsia="hr-HR"/>
              </w:rPr>
            </w:pPr>
            <w:proofErr w:type="spellStart"/>
            <w:r w:rsidRPr="0045467D">
              <w:rPr>
                <w:rFonts w:ascii="Times New Roman" w:eastAsia="Calibri" w:hAnsi="Times New Roman" w:cs="Times New Roman"/>
                <w:b/>
                <w:sz w:val="24"/>
                <w:szCs w:val="24"/>
                <w:lang w:eastAsia="hr-HR"/>
              </w:rPr>
              <w:t>Sunositelj</w:t>
            </w:r>
            <w:proofErr w:type="spellEnd"/>
            <w:r w:rsidRPr="0045467D">
              <w:rPr>
                <w:rFonts w:ascii="Times New Roman" w:eastAsia="Calibri" w:hAnsi="Times New Roman" w:cs="Times New Roman"/>
                <w:b/>
                <w:sz w:val="24"/>
                <w:szCs w:val="24"/>
                <w:lang w:eastAsia="hr-HR"/>
              </w:rPr>
              <w:t>/i aktivnosti</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566CD" w14:textId="77777777" w:rsidR="0045467D" w:rsidRPr="0045467D" w:rsidRDefault="0045467D" w:rsidP="0045467D">
            <w:pPr>
              <w:spacing w:after="0" w:line="240" w:lineRule="auto"/>
              <w:ind w:left="-20"/>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Centar za pružanje usluga u zajednici „ Savjetovalište Luka </w:t>
            </w:r>
            <w:proofErr w:type="spellStart"/>
            <w:r w:rsidRPr="0045467D">
              <w:rPr>
                <w:rFonts w:ascii="Times New Roman" w:eastAsia="Calibri" w:hAnsi="Times New Roman" w:cs="Times New Roman"/>
                <w:sz w:val="24"/>
                <w:szCs w:val="24"/>
                <w:lang w:eastAsia="hr-HR"/>
              </w:rPr>
              <w:t>Ritz</w:t>
            </w:r>
            <w:proofErr w:type="spellEnd"/>
            <w:r w:rsidRPr="0045467D">
              <w:rPr>
                <w:rFonts w:ascii="Times New Roman" w:eastAsia="Calibri" w:hAnsi="Times New Roman" w:cs="Times New Roman"/>
                <w:sz w:val="24"/>
                <w:szCs w:val="24"/>
                <w:lang w:eastAsia="hr-HR"/>
              </w:rPr>
              <w:t xml:space="preserve">“ </w:t>
            </w:r>
          </w:p>
          <w:p w14:paraId="09F5ABC8" w14:textId="77777777" w:rsidR="0045467D" w:rsidRPr="0045467D" w:rsidRDefault="0045467D" w:rsidP="0045467D">
            <w:pPr>
              <w:spacing w:after="0" w:line="240" w:lineRule="auto"/>
              <w:ind w:left="-20"/>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Gradski ured za kulturu i civilno društvo</w:t>
            </w:r>
          </w:p>
          <w:p w14:paraId="30CBBAF3"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Gradski ured za obrazovanje, sport i mlade</w:t>
            </w:r>
          </w:p>
        </w:tc>
      </w:tr>
      <w:tr w:rsidR="0045467D" w:rsidRPr="0045467D" w14:paraId="02FA1BC2"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3CC30" w14:textId="77777777" w:rsidR="0045467D" w:rsidRPr="0045467D" w:rsidRDefault="0045467D" w:rsidP="0045467D">
            <w:pPr>
              <w:spacing w:after="0" w:line="240" w:lineRule="auto"/>
              <w:jc w:val="both"/>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Vrijeme provedbe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D1778"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Jedanput godišnje</w:t>
            </w:r>
          </w:p>
        </w:tc>
      </w:tr>
      <w:tr w:rsidR="0045467D" w:rsidRPr="0045467D" w14:paraId="6C1D84CE"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787B0"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Financijska sredstva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D5D35"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Proračun Grada Zagreba</w:t>
            </w:r>
          </w:p>
        </w:tc>
      </w:tr>
      <w:tr w:rsidR="0045467D" w:rsidRPr="0045467D" w14:paraId="7D5F74DF"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CC8C6" w14:textId="77777777" w:rsidR="0045467D" w:rsidRPr="0045467D" w:rsidRDefault="0045467D" w:rsidP="0045467D">
            <w:pPr>
              <w:spacing w:after="0" w:line="240" w:lineRule="auto"/>
              <w:ind w:left="-20"/>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Pokazatelj/i provedbe </w:t>
            </w:r>
          </w:p>
          <w:p w14:paraId="252F2A2D"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1B673"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1. Udio kampanje na društvenim mrežama (broj dijeljenja, </w:t>
            </w:r>
            <w:proofErr w:type="spellStart"/>
            <w:r w:rsidRPr="0045467D">
              <w:rPr>
                <w:rFonts w:ascii="Times New Roman" w:eastAsia="Calibri" w:hAnsi="Times New Roman" w:cs="Times New Roman"/>
                <w:sz w:val="24"/>
                <w:szCs w:val="24"/>
                <w:lang w:eastAsia="hr-HR"/>
              </w:rPr>
              <w:t>lajkova</w:t>
            </w:r>
            <w:proofErr w:type="spellEnd"/>
            <w:r w:rsidRPr="0045467D">
              <w:rPr>
                <w:rFonts w:ascii="Times New Roman" w:eastAsia="Calibri" w:hAnsi="Times New Roman" w:cs="Times New Roman"/>
                <w:sz w:val="24"/>
                <w:szCs w:val="24"/>
                <w:lang w:eastAsia="hr-HR"/>
              </w:rPr>
              <w:t xml:space="preserve"> i komentara)</w:t>
            </w:r>
          </w:p>
          <w:p w14:paraId="2E7112CD"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2. Angažman javnih osoba, dobitnika/</w:t>
            </w:r>
            <w:proofErr w:type="spellStart"/>
            <w:r w:rsidRPr="0045467D">
              <w:rPr>
                <w:rFonts w:ascii="Times New Roman" w:eastAsia="Calibri" w:hAnsi="Times New Roman" w:cs="Times New Roman"/>
                <w:sz w:val="24"/>
                <w:szCs w:val="24"/>
                <w:lang w:eastAsia="hr-HR"/>
              </w:rPr>
              <w:t>ica</w:t>
            </w:r>
            <w:proofErr w:type="spellEnd"/>
            <w:r w:rsidRPr="0045467D">
              <w:rPr>
                <w:rFonts w:ascii="Times New Roman" w:eastAsia="Calibri" w:hAnsi="Times New Roman" w:cs="Times New Roman"/>
                <w:sz w:val="24"/>
                <w:szCs w:val="24"/>
                <w:lang w:eastAsia="hr-HR"/>
              </w:rPr>
              <w:t xml:space="preserve"> nagrade „Luka </w:t>
            </w:r>
            <w:proofErr w:type="spellStart"/>
            <w:r w:rsidRPr="0045467D">
              <w:rPr>
                <w:rFonts w:ascii="Times New Roman" w:eastAsia="Calibri" w:hAnsi="Times New Roman" w:cs="Times New Roman"/>
                <w:sz w:val="24"/>
                <w:szCs w:val="24"/>
                <w:lang w:eastAsia="hr-HR"/>
              </w:rPr>
              <w:t>Ritz</w:t>
            </w:r>
            <w:proofErr w:type="spellEnd"/>
            <w:r w:rsidRPr="0045467D">
              <w:rPr>
                <w:rFonts w:ascii="Times New Roman" w:eastAsia="Calibri" w:hAnsi="Times New Roman" w:cs="Times New Roman"/>
                <w:sz w:val="24"/>
                <w:szCs w:val="24"/>
                <w:lang w:eastAsia="hr-HR"/>
              </w:rPr>
              <w:t xml:space="preserve"> –  nasilje nije hrabrost“ </w:t>
            </w:r>
          </w:p>
          <w:p w14:paraId="42EAFEB7"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3. Broj novinskih članaka, emitiranih vijesti i radijskih intervjua </w:t>
            </w:r>
          </w:p>
          <w:p w14:paraId="4C3A8DD1"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4. Podnošenje godišnjih izvješća za 2024., 2025. i 2026.</w:t>
            </w:r>
          </w:p>
        </w:tc>
      </w:tr>
      <w:tr w:rsidR="0045467D" w:rsidRPr="0045467D" w14:paraId="527E4D55" w14:textId="77777777" w:rsidTr="00B330E0">
        <w:trPr>
          <w:gridAfter w:val="1"/>
          <w:wAfter w:w="41" w:type="dxa"/>
          <w:trHeight w:val="542"/>
        </w:trPr>
        <w:tc>
          <w:tcPr>
            <w:tcW w:w="9218"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tcPr>
          <w:p w14:paraId="52138912" w14:textId="77777777" w:rsidR="0045467D" w:rsidRPr="0045467D" w:rsidRDefault="0045467D" w:rsidP="0045467D">
            <w:pPr>
              <w:spacing w:after="0" w:line="240" w:lineRule="auto"/>
              <w:jc w:val="both"/>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MJERA 6.3. Obilježavanje važnih međunarodnih i nacionalnih datuma vezanih uz prevenciju vršnjačkog nasilja i za promicanje ljudskih prava</w:t>
            </w:r>
          </w:p>
        </w:tc>
      </w:tr>
      <w:tr w:rsidR="0045467D" w:rsidRPr="0045467D" w14:paraId="2B6C6ADC"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98EE5" w14:textId="77777777" w:rsidR="0045467D" w:rsidRPr="0045467D" w:rsidRDefault="0045467D" w:rsidP="0045467D">
            <w:pPr>
              <w:spacing w:after="0" w:line="240" w:lineRule="auto"/>
              <w:ind w:left="-20"/>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Opis aktivnosti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BB8F0"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1. Obilježavanje važnih datuma kojima se senzibilizira javnost za problematiku nasilja, vršnjačkog nasilja i promicanje ljudskih prava</w:t>
            </w:r>
          </w:p>
          <w:p w14:paraId="0F12AF8C"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2. Provođenje javnih akcija i promotivnih kampanja</w:t>
            </w:r>
          </w:p>
          <w:p w14:paraId="5AE557F6"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3. Održavanje tematskih tribina </w:t>
            </w:r>
          </w:p>
        </w:tc>
      </w:tr>
      <w:tr w:rsidR="0045467D" w:rsidRPr="0045467D" w14:paraId="06B14730"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C4260" w14:textId="77777777" w:rsidR="0045467D" w:rsidRPr="0045467D" w:rsidRDefault="0045467D" w:rsidP="0045467D">
            <w:pPr>
              <w:spacing w:after="0" w:line="240" w:lineRule="auto"/>
              <w:ind w:left="-20"/>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Nositelj/i aktivnosti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B4F83"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Gradski ured za socijalnu zaštitu, zdravstvo, branitelje i osobe s invaliditetom </w:t>
            </w:r>
          </w:p>
          <w:p w14:paraId="4A46517F"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Centar  za pružanje usluga u zajednici „Savjetovalište Luka </w:t>
            </w:r>
            <w:proofErr w:type="spellStart"/>
            <w:r w:rsidRPr="0045467D">
              <w:rPr>
                <w:rFonts w:ascii="Times New Roman" w:eastAsia="Calibri" w:hAnsi="Times New Roman" w:cs="Times New Roman"/>
                <w:sz w:val="24"/>
                <w:szCs w:val="24"/>
                <w:lang w:eastAsia="hr-HR"/>
              </w:rPr>
              <w:t>Ritz</w:t>
            </w:r>
            <w:proofErr w:type="spellEnd"/>
            <w:r w:rsidRPr="0045467D">
              <w:rPr>
                <w:rFonts w:ascii="Times New Roman" w:eastAsia="Calibri" w:hAnsi="Times New Roman" w:cs="Times New Roman"/>
                <w:sz w:val="24"/>
                <w:szCs w:val="24"/>
                <w:lang w:eastAsia="hr-HR"/>
              </w:rPr>
              <w:t xml:space="preserve">“ </w:t>
            </w:r>
          </w:p>
        </w:tc>
      </w:tr>
      <w:tr w:rsidR="0045467D" w:rsidRPr="0045467D" w14:paraId="76648164"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4ABF1"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proofErr w:type="spellStart"/>
            <w:r w:rsidRPr="0045467D">
              <w:rPr>
                <w:rFonts w:ascii="Times New Roman" w:eastAsia="Calibri" w:hAnsi="Times New Roman" w:cs="Times New Roman"/>
                <w:b/>
                <w:sz w:val="24"/>
                <w:szCs w:val="24"/>
                <w:lang w:eastAsia="hr-HR"/>
              </w:rPr>
              <w:t>Sunositelj</w:t>
            </w:r>
            <w:proofErr w:type="spellEnd"/>
            <w:r w:rsidRPr="0045467D">
              <w:rPr>
                <w:rFonts w:ascii="Times New Roman" w:eastAsia="Calibri" w:hAnsi="Times New Roman" w:cs="Times New Roman"/>
                <w:b/>
                <w:sz w:val="24"/>
                <w:szCs w:val="24"/>
                <w:lang w:eastAsia="hr-HR"/>
              </w:rPr>
              <w:t>/i aktivnosti</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51C8A" w14:textId="77777777" w:rsidR="0045467D" w:rsidRPr="0045467D" w:rsidRDefault="0045467D" w:rsidP="0045467D">
            <w:pPr>
              <w:spacing w:after="0" w:line="240" w:lineRule="auto"/>
              <w:rPr>
                <w:rFonts w:ascii="Times New Roman" w:eastAsia="Calibri" w:hAnsi="Times New Roman" w:cs="Times New Roman"/>
                <w:sz w:val="24"/>
                <w:szCs w:val="24"/>
                <w:shd w:val="clear" w:color="auto" w:fill="FFFFFF"/>
                <w:lang w:eastAsia="hr-HR"/>
              </w:rPr>
            </w:pPr>
            <w:r w:rsidRPr="0045467D">
              <w:rPr>
                <w:rFonts w:ascii="Times New Roman" w:eastAsia="Calibri" w:hAnsi="Times New Roman" w:cs="Times New Roman"/>
                <w:sz w:val="24"/>
                <w:szCs w:val="24"/>
                <w:shd w:val="clear" w:color="auto" w:fill="FFFFFF"/>
                <w:lang w:eastAsia="hr-HR"/>
              </w:rPr>
              <w:t xml:space="preserve">Povjerenstvo za izradu Akcijskog plana za prevenciju vršnjačkog nasilja od 2024. do 2026. </w:t>
            </w:r>
          </w:p>
        </w:tc>
      </w:tr>
      <w:tr w:rsidR="0045467D" w:rsidRPr="0045467D" w14:paraId="24ED95A3"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4E06E"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Vrijeme provedbe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28AA5"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Kontinuirano</w:t>
            </w:r>
          </w:p>
        </w:tc>
      </w:tr>
      <w:tr w:rsidR="0045467D" w:rsidRPr="0045467D" w14:paraId="71CBA184"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262CF"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Financijska sredstva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57BD0"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Proračun Grada Zagreba</w:t>
            </w:r>
          </w:p>
        </w:tc>
      </w:tr>
      <w:tr w:rsidR="0045467D" w:rsidRPr="0045467D" w14:paraId="5A7679EF" w14:textId="77777777" w:rsidTr="00B330E0">
        <w:trPr>
          <w:gridAfter w:val="1"/>
          <w:wAfter w:w="41" w:type="dxa"/>
          <w:trHeight w:val="313"/>
        </w:trPr>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045AE" w14:textId="77777777" w:rsidR="0045467D" w:rsidRPr="0045467D" w:rsidRDefault="0045467D" w:rsidP="0045467D">
            <w:pPr>
              <w:spacing w:after="0" w:line="240" w:lineRule="auto"/>
              <w:rPr>
                <w:rFonts w:ascii="Times New Roman" w:eastAsia="Calibri" w:hAnsi="Times New Roman" w:cs="Times New Roman"/>
                <w:b/>
                <w:sz w:val="24"/>
                <w:szCs w:val="24"/>
                <w:lang w:eastAsia="hr-HR"/>
              </w:rPr>
            </w:pPr>
            <w:r w:rsidRPr="0045467D">
              <w:rPr>
                <w:rFonts w:ascii="Times New Roman" w:eastAsia="Calibri" w:hAnsi="Times New Roman" w:cs="Times New Roman"/>
                <w:b/>
                <w:sz w:val="24"/>
                <w:szCs w:val="24"/>
                <w:lang w:eastAsia="hr-HR"/>
              </w:rPr>
              <w:t xml:space="preserve">Pokazatelj/i provedbe </w:t>
            </w:r>
          </w:p>
          <w:p w14:paraId="217E0073" w14:textId="77777777" w:rsidR="0045467D" w:rsidRPr="0045467D" w:rsidRDefault="0045467D" w:rsidP="0045467D">
            <w:pPr>
              <w:spacing w:after="0" w:line="240" w:lineRule="auto"/>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 </w:t>
            </w:r>
          </w:p>
        </w:tc>
        <w:tc>
          <w:tcPr>
            <w:tcW w:w="6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40641"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1. Broj aktivnosti obilježavanja važnih datuma</w:t>
            </w:r>
          </w:p>
          <w:p w14:paraId="3BD0DA95"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2. Broj provedenih javnih akcija i promotivnih kampanja</w:t>
            </w:r>
          </w:p>
          <w:p w14:paraId="565E606B"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3. Broj održanih javnih tribina</w:t>
            </w:r>
          </w:p>
          <w:p w14:paraId="7DA5BDFC" w14:textId="77777777" w:rsidR="0045467D" w:rsidRPr="0045467D" w:rsidRDefault="0045467D" w:rsidP="0045467D">
            <w:pPr>
              <w:spacing w:after="0" w:line="240" w:lineRule="auto"/>
              <w:jc w:val="both"/>
              <w:rPr>
                <w:rFonts w:ascii="Times New Roman" w:eastAsia="Calibri" w:hAnsi="Times New Roman" w:cs="Times New Roman"/>
                <w:sz w:val="24"/>
                <w:szCs w:val="24"/>
                <w:lang w:eastAsia="hr-HR"/>
              </w:rPr>
            </w:pPr>
            <w:r w:rsidRPr="0045467D">
              <w:rPr>
                <w:rFonts w:ascii="Times New Roman" w:eastAsia="Calibri" w:hAnsi="Times New Roman" w:cs="Times New Roman"/>
                <w:sz w:val="24"/>
                <w:szCs w:val="24"/>
                <w:lang w:eastAsia="hr-HR"/>
              </w:rPr>
              <w:t xml:space="preserve">4. Broj sudionika na javnim događanjima, tribinama </w:t>
            </w:r>
          </w:p>
        </w:tc>
      </w:tr>
    </w:tbl>
    <w:p w14:paraId="0E30BCBD" w14:textId="77777777" w:rsidR="0045467D" w:rsidRPr="0045467D" w:rsidRDefault="0045467D" w:rsidP="0045467D">
      <w:pPr>
        <w:keepNext/>
        <w:keepLines/>
        <w:spacing w:after="0" w:line="240" w:lineRule="auto"/>
        <w:jc w:val="both"/>
        <w:outlineLvl w:val="0"/>
        <w:rPr>
          <w:rFonts w:ascii="Times New Roman" w:hAnsi="Times New Roman"/>
          <w:sz w:val="24"/>
          <w:lang w:eastAsia="hr-HR"/>
        </w:rPr>
      </w:pPr>
      <w:bookmarkStart w:id="16" w:name="_Toc158896723"/>
    </w:p>
    <w:p w14:paraId="7EC55C3F" w14:textId="77777777" w:rsidR="0045467D" w:rsidRPr="0045467D" w:rsidRDefault="0045467D" w:rsidP="0045467D">
      <w:pPr>
        <w:keepNext/>
        <w:keepLines/>
        <w:spacing w:after="0" w:line="240" w:lineRule="auto"/>
        <w:jc w:val="both"/>
        <w:outlineLvl w:val="0"/>
        <w:rPr>
          <w:rFonts w:ascii="Times New Roman" w:hAnsi="Times New Roman"/>
          <w:sz w:val="24"/>
          <w:lang w:eastAsia="hr-HR"/>
        </w:rPr>
      </w:pPr>
    </w:p>
    <w:p w14:paraId="7470E8ED" w14:textId="77777777" w:rsidR="0045467D" w:rsidRPr="0045467D" w:rsidRDefault="0045467D" w:rsidP="0045467D">
      <w:pPr>
        <w:keepNext/>
        <w:keepLines/>
        <w:spacing w:after="0" w:line="240" w:lineRule="auto"/>
        <w:jc w:val="both"/>
        <w:outlineLvl w:val="0"/>
        <w:rPr>
          <w:rFonts w:ascii="Times New Roman" w:hAnsi="Times New Roman"/>
          <w:sz w:val="24"/>
          <w:lang w:eastAsia="hr-HR"/>
        </w:rPr>
      </w:pPr>
    </w:p>
    <w:p w14:paraId="2AA4B8AC" w14:textId="77777777" w:rsidR="0045467D" w:rsidRPr="0045467D" w:rsidRDefault="0045467D" w:rsidP="0045467D">
      <w:pPr>
        <w:keepNext/>
        <w:keepLines/>
        <w:spacing w:after="0" w:line="240" w:lineRule="auto"/>
        <w:jc w:val="both"/>
        <w:outlineLvl w:val="0"/>
        <w:rPr>
          <w:rFonts w:ascii="Times New Roman" w:hAnsi="Times New Roman"/>
          <w:sz w:val="24"/>
          <w:lang w:eastAsia="hr-HR"/>
        </w:rPr>
      </w:pPr>
    </w:p>
    <w:p w14:paraId="0C4D599B" w14:textId="77777777" w:rsidR="0045467D" w:rsidRPr="0045467D" w:rsidRDefault="0045467D" w:rsidP="0045467D">
      <w:pPr>
        <w:keepNext/>
        <w:keepLines/>
        <w:spacing w:after="0" w:line="240" w:lineRule="auto"/>
        <w:jc w:val="both"/>
        <w:outlineLvl w:val="0"/>
        <w:rPr>
          <w:rFonts w:ascii="Times New Roman" w:hAnsi="Times New Roman"/>
          <w:sz w:val="24"/>
          <w:lang w:eastAsia="hr-HR"/>
        </w:rPr>
      </w:pPr>
    </w:p>
    <w:p w14:paraId="0E734EDA" w14:textId="77777777" w:rsidR="0045467D" w:rsidRPr="0045467D" w:rsidRDefault="0045467D" w:rsidP="0045467D">
      <w:pPr>
        <w:keepNext/>
        <w:keepLines/>
        <w:spacing w:after="0" w:line="240" w:lineRule="auto"/>
        <w:jc w:val="both"/>
        <w:outlineLvl w:val="0"/>
        <w:rPr>
          <w:rFonts w:ascii="Times New Roman" w:hAnsi="Times New Roman"/>
          <w:sz w:val="24"/>
          <w:lang w:eastAsia="hr-HR"/>
        </w:rPr>
      </w:pPr>
    </w:p>
    <w:p w14:paraId="78A4B5DE" w14:textId="77777777" w:rsidR="0045467D" w:rsidRPr="0045467D" w:rsidRDefault="0045467D" w:rsidP="0045467D">
      <w:pPr>
        <w:keepNext/>
        <w:keepLines/>
        <w:spacing w:after="0" w:line="240" w:lineRule="auto"/>
        <w:jc w:val="both"/>
        <w:outlineLvl w:val="0"/>
        <w:rPr>
          <w:rFonts w:ascii="Times New Roman" w:hAnsi="Times New Roman"/>
          <w:sz w:val="24"/>
          <w:lang w:eastAsia="hr-HR"/>
        </w:rPr>
      </w:pPr>
    </w:p>
    <w:p w14:paraId="61E1FA16" w14:textId="77777777" w:rsidR="0045467D" w:rsidRPr="0045467D" w:rsidRDefault="0045467D" w:rsidP="0045467D">
      <w:pPr>
        <w:keepNext/>
        <w:keepLines/>
        <w:spacing w:after="0" w:line="240" w:lineRule="auto"/>
        <w:jc w:val="both"/>
        <w:outlineLvl w:val="0"/>
        <w:rPr>
          <w:rFonts w:ascii="Times New Roman" w:hAnsi="Times New Roman"/>
          <w:sz w:val="24"/>
          <w:lang w:eastAsia="hr-HR"/>
        </w:rPr>
      </w:pPr>
    </w:p>
    <w:p w14:paraId="35440252" w14:textId="77777777" w:rsidR="0045467D" w:rsidRPr="0045467D" w:rsidRDefault="0045467D" w:rsidP="0045467D">
      <w:pPr>
        <w:keepNext/>
        <w:keepLines/>
        <w:spacing w:after="0" w:line="240" w:lineRule="auto"/>
        <w:jc w:val="both"/>
        <w:outlineLvl w:val="0"/>
        <w:rPr>
          <w:rFonts w:ascii="Times New Roman" w:hAnsi="Times New Roman"/>
          <w:sz w:val="24"/>
          <w:lang w:eastAsia="hr-HR"/>
        </w:rPr>
      </w:pPr>
    </w:p>
    <w:p w14:paraId="0D19E5F3" w14:textId="77777777" w:rsidR="0045467D" w:rsidRPr="0045467D" w:rsidRDefault="0045467D" w:rsidP="0045467D">
      <w:pPr>
        <w:keepNext/>
        <w:keepLines/>
        <w:spacing w:after="0" w:line="240" w:lineRule="auto"/>
        <w:jc w:val="both"/>
        <w:outlineLvl w:val="0"/>
        <w:rPr>
          <w:rFonts w:ascii="Times New Roman" w:hAnsi="Times New Roman"/>
          <w:sz w:val="24"/>
          <w:lang w:eastAsia="hr-HR"/>
        </w:rPr>
      </w:pPr>
    </w:p>
    <w:p w14:paraId="35974CCE" w14:textId="77777777" w:rsidR="0045467D" w:rsidRPr="0045467D" w:rsidRDefault="0045467D" w:rsidP="0045467D">
      <w:pPr>
        <w:keepNext/>
        <w:keepLines/>
        <w:spacing w:after="0" w:line="240" w:lineRule="auto"/>
        <w:jc w:val="both"/>
        <w:outlineLvl w:val="0"/>
        <w:rPr>
          <w:rFonts w:ascii="Times New Roman" w:hAnsi="Times New Roman"/>
          <w:sz w:val="24"/>
          <w:lang w:eastAsia="hr-HR"/>
        </w:rPr>
      </w:pPr>
    </w:p>
    <w:p w14:paraId="086A5727" w14:textId="77777777" w:rsidR="0045467D" w:rsidRPr="0045467D" w:rsidRDefault="0045467D" w:rsidP="0045467D">
      <w:pPr>
        <w:keepNext/>
        <w:keepLines/>
        <w:spacing w:after="0" w:line="240" w:lineRule="auto"/>
        <w:jc w:val="both"/>
        <w:outlineLvl w:val="0"/>
        <w:rPr>
          <w:rFonts w:ascii="Times New Roman" w:eastAsiaTheme="majorEastAsia" w:hAnsi="Times New Roman" w:cstheme="majorBidi"/>
          <w:b/>
          <w:sz w:val="24"/>
          <w:szCs w:val="32"/>
        </w:rPr>
      </w:pPr>
    </w:p>
    <w:bookmarkEnd w:id="16"/>
    <w:p w14:paraId="729E1E40" w14:textId="77777777" w:rsidR="0045467D" w:rsidRPr="0045467D" w:rsidRDefault="0045467D" w:rsidP="0045467D">
      <w:pPr>
        <w:keepNext/>
        <w:keepLines/>
        <w:spacing w:after="0" w:line="240" w:lineRule="auto"/>
        <w:jc w:val="both"/>
        <w:outlineLvl w:val="0"/>
        <w:rPr>
          <w:rFonts w:ascii="Times New Roman" w:eastAsiaTheme="majorEastAsia" w:hAnsi="Times New Roman" w:cstheme="majorBidi"/>
          <w:b/>
          <w:sz w:val="24"/>
          <w:szCs w:val="32"/>
        </w:rPr>
      </w:pPr>
    </w:p>
    <w:p w14:paraId="36FB6819" w14:textId="77777777" w:rsidR="0045467D" w:rsidRPr="0045467D" w:rsidRDefault="0045467D" w:rsidP="0045467D">
      <w:pPr>
        <w:keepNext/>
        <w:keepLines/>
        <w:spacing w:after="0" w:line="240" w:lineRule="auto"/>
        <w:jc w:val="both"/>
        <w:outlineLvl w:val="0"/>
        <w:rPr>
          <w:rFonts w:ascii="Times New Roman" w:eastAsiaTheme="majorEastAsia" w:hAnsi="Times New Roman" w:cstheme="majorBidi"/>
          <w:b/>
          <w:sz w:val="24"/>
          <w:szCs w:val="32"/>
        </w:rPr>
      </w:pPr>
    </w:p>
    <w:p w14:paraId="65D561D1" w14:textId="77777777" w:rsidR="0045467D" w:rsidRPr="0045467D" w:rsidRDefault="0045467D" w:rsidP="0045467D">
      <w:pPr>
        <w:shd w:val="clear" w:color="auto" w:fill="FFFFFF"/>
        <w:spacing w:after="0" w:line="240" w:lineRule="auto"/>
        <w:jc w:val="both"/>
        <w:rPr>
          <w:rFonts w:ascii="Times New Roman" w:eastAsia="Times New Roman" w:hAnsi="Times New Roman" w:cs="Times New Roman"/>
          <w:b/>
          <w:color w:val="000000"/>
          <w:sz w:val="24"/>
          <w:szCs w:val="24"/>
          <w:lang w:eastAsia="hr-HR"/>
        </w:rPr>
      </w:pPr>
      <w:r w:rsidRPr="0045467D">
        <w:rPr>
          <w:rFonts w:ascii="Times New Roman" w:eastAsia="Times New Roman" w:hAnsi="Times New Roman" w:cs="Times New Roman"/>
          <w:b/>
          <w:color w:val="000000"/>
          <w:sz w:val="24"/>
          <w:szCs w:val="24"/>
          <w:lang w:eastAsia="hr-HR"/>
        </w:rPr>
        <w:t> </w:t>
      </w:r>
    </w:p>
    <w:p w14:paraId="46168DDB" w14:textId="2E170597" w:rsidR="0045467D" w:rsidRDefault="0045467D" w:rsidP="0045467D">
      <w:pPr>
        <w:spacing w:after="0" w:line="240" w:lineRule="auto"/>
        <w:ind w:firstLine="708"/>
        <w:jc w:val="both"/>
        <w:rPr>
          <w:rFonts w:ascii="Times New Roman" w:eastAsia="Times New Roman" w:hAnsi="Times New Roman" w:cs="Times New Roman"/>
          <w:b/>
          <w:bCs/>
          <w:sz w:val="24"/>
          <w:szCs w:val="24"/>
          <w:lang w:eastAsia="hr-HR"/>
        </w:rPr>
      </w:pPr>
      <w:r w:rsidRPr="0045467D">
        <w:rPr>
          <w:rFonts w:ascii="Times New Roman" w:eastAsia="Times New Roman" w:hAnsi="Times New Roman" w:cs="Times New Roman"/>
          <w:b/>
          <w:bCs/>
          <w:sz w:val="24"/>
          <w:szCs w:val="24"/>
          <w:lang w:eastAsia="hr-HR"/>
        </w:rPr>
        <w:lastRenderedPageBreak/>
        <w:t xml:space="preserve">Završne odredbe </w:t>
      </w:r>
    </w:p>
    <w:p w14:paraId="443E384A" w14:textId="77777777" w:rsidR="009C19AD" w:rsidRPr="0045467D" w:rsidRDefault="009C19AD" w:rsidP="0045467D">
      <w:pPr>
        <w:spacing w:after="0" w:line="240" w:lineRule="auto"/>
        <w:ind w:firstLine="708"/>
        <w:jc w:val="both"/>
        <w:rPr>
          <w:rFonts w:ascii="Times New Roman" w:eastAsia="Times New Roman" w:hAnsi="Times New Roman" w:cs="Times New Roman"/>
          <w:b/>
          <w:bCs/>
          <w:sz w:val="24"/>
          <w:szCs w:val="24"/>
          <w:lang w:eastAsia="hr-HR"/>
        </w:rPr>
      </w:pPr>
    </w:p>
    <w:p w14:paraId="6A4CD8DB"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 xml:space="preserve">1. Donošenje i provedba Akcijskog plana za prevenciju vršnjačkog nasilja u Gradu Zagrebu od 2024. do 2026. (u daljnjem tekstu: Akcijski plan) zahtijeva sustavnu i stalnu koordinaciju nositelja provedbe mjera i aktivnosti, nadležnih gradskih upravnih tijela te ustanova i institucija koje djeluju na ovom području, a funkciju praćenja provedbe i koordinacije na razini Grada Zagreba obavljat će Povjerenstvo za izradu prijedloga akcijskog plana za prevenciju vršnjačkog nasilja od 2024. do 2026.  što ga je imenovao gradonačelnik Grada Zagreba Zaključkom o osnivanju i imenovanju Povjerenstva za izradu prijedloga akcijskog plana za prevenciju vršnjačkog nasilja od 2024. do 2026. (Službeni glasnik Grada Zagreba br. 10/24, u daljnjem tekstu: Povjerenstvo). Zadaće Povjerenstva su da, između ostalog, izradi Akcijski plan, pruža stručnu pomoć nositeljima mjera i aktivnosti u provedbi Akcijskog plana, koordinira i surađuje s gradskim upravnim tijelima, drugim nadležnim tijelima, ustanovama i institucijama te organizacijama civilnog društva u provedbi i praćenju mjera i aktivnosti iz Akcijskog plana, razmatra izvješća nositelja mjera i aktivnosti o provedbi Akcijskog plana te da gradonačelniku podnosi izvješća o provedbi mjera i aktivnosti Akcijskog plana. </w:t>
      </w:r>
    </w:p>
    <w:p w14:paraId="212842A5"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2. Provoditelji mjera Akcijskog plana će Gradskomu uredu za socijalnu zaštitu, zdravstvo, branitelje i osobe s invaliditetom do 15. veljače tekuće godine dostavljati izvješća o provedbi mjera i aktivnosti iz svoje nadležnosti za prethodnu godinu, a koja će se do 1. ožujka objediniti i dostaviti Povjerenstvu na razmatranje.</w:t>
      </w:r>
    </w:p>
    <w:p w14:paraId="20917BCD"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3. Povjerenstvo će do 15. ožujka tekuće godine dostavljati gradonačelniku Grada Zagreba objedinjeno izvješće o provedbi mjera i aktivnosti iz Akcijskog plana, a koji će o njemu izvijestiti Gradsku skupštinu Grada Zagreba.</w:t>
      </w:r>
    </w:p>
    <w:p w14:paraId="0847225F"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4. Nakon razdoblja provedbe Akcijskog plana, evaluirat će se uspješnost mjera i aktivnosti.</w:t>
      </w:r>
    </w:p>
    <w:p w14:paraId="2BFE4126"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5. Gradski ured za socijalnu zaštitu, zdravstvo, branitelje i osobe s invaliditetom objavit će Akcijski plan na mrežnim stranicama Grada Zagreba.</w:t>
      </w:r>
    </w:p>
    <w:p w14:paraId="54160FD7" w14:textId="77777777" w:rsidR="0045467D" w:rsidRPr="0045467D" w:rsidRDefault="0045467D" w:rsidP="0045467D">
      <w:pPr>
        <w:spacing w:after="0" w:line="240" w:lineRule="auto"/>
        <w:ind w:firstLine="708"/>
        <w:jc w:val="both"/>
        <w:rPr>
          <w:rFonts w:ascii="Times New Roman" w:eastAsia="Times New Roman" w:hAnsi="Times New Roman" w:cs="Times New Roman"/>
          <w:sz w:val="24"/>
          <w:szCs w:val="24"/>
          <w:lang w:eastAsia="hr-HR"/>
        </w:rPr>
      </w:pPr>
      <w:r w:rsidRPr="0045467D">
        <w:rPr>
          <w:rFonts w:ascii="Times New Roman" w:eastAsia="Times New Roman" w:hAnsi="Times New Roman" w:cs="Times New Roman"/>
          <w:sz w:val="24"/>
          <w:szCs w:val="24"/>
          <w:lang w:eastAsia="hr-HR"/>
        </w:rPr>
        <w:t>6. Akcijski plan bit će objavljen u Službenom glasniku Grada Zagreba.</w:t>
      </w:r>
    </w:p>
    <w:p w14:paraId="6D6A9E6B" w14:textId="77777777" w:rsidR="0045467D" w:rsidRPr="0045467D" w:rsidRDefault="0045467D" w:rsidP="0045467D">
      <w:pPr>
        <w:spacing w:after="0" w:line="240" w:lineRule="auto"/>
        <w:jc w:val="both"/>
        <w:rPr>
          <w:rFonts w:ascii="Times New Roman" w:hAnsi="Times New Roman"/>
          <w:sz w:val="24"/>
          <w:lang w:eastAsia="hr-HR"/>
        </w:rPr>
      </w:pPr>
    </w:p>
    <w:p w14:paraId="2E4C5D9E" w14:textId="77777777" w:rsidR="0045467D" w:rsidRPr="0045467D" w:rsidRDefault="0045467D" w:rsidP="0045467D">
      <w:pPr>
        <w:spacing w:after="0" w:line="240" w:lineRule="auto"/>
        <w:jc w:val="both"/>
        <w:rPr>
          <w:rFonts w:ascii="Times New Roman" w:hAnsi="Times New Roman"/>
          <w:sz w:val="24"/>
          <w:lang w:eastAsia="hr-HR"/>
        </w:rPr>
      </w:pPr>
    </w:p>
    <w:p w14:paraId="42B03BDB" w14:textId="77777777" w:rsidR="0045467D" w:rsidRPr="0045467D" w:rsidRDefault="0045467D" w:rsidP="0045467D">
      <w:pPr>
        <w:spacing w:after="0" w:line="240" w:lineRule="auto"/>
        <w:jc w:val="both"/>
        <w:rPr>
          <w:rFonts w:ascii="Times New Roman" w:eastAsia="Times New Roman" w:hAnsi="Times New Roman" w:cs="Times New Roman"/>
          <w:sz w:val="24"/>
          <w:szCs w:val="24"/>
        </w:rPr>
      </w:pPr>
      <w:bookmarkStart w:id="17" w:name="_Toc158896722"/>
      <w:r w:rsidRPr="0045467D">
        <w:rPr>
          <w:rFonts w:ascii="Times New Roman" w:eastAsia="Times New Roman" w:hAnsi="Times New Roman" w:cs="Times New Roman"/>
          <w:sz w:val="24"/>
          <w:szCs w:val="24"/>
        </w:rPr>
        <w:t>KLASA:</w:t>
      </w:r>
      <w:r w:rsidRPr="0045467D">
        <w:rPr>
          <w:rFonts w:ascii="Times New Roman" w:eastAsia="Times New Roman" w:hAnsi="Times New Roman" w:cs="Times New Roman"/>
          <w:sz w:val="24"/>
          <w:szCs w:val="24"/>
        </w:rPr>
        <w:br/>
        <w:t>URBROJ:</w:t>
      </w:r>
      <w:r w:rsidRPr="0045467D">
        <w:rPr>
          <w:rFonts w:ascii="Times New Roman" w:eastAsia="Times New Roman" w:hAnsi="Times New Roman" w:cs="Times New Roman"/>
          <w:sz w:val="24"/>
          <w:szCs w:val="24"/>
        </w:rPr>
        <w:br/>
        <w:t xml:space="preserve">Zagreb, </w:t>
      </w:r>
    </w:p>
    <w:p w14:paraId="7DF52901" w14:textId="77777777" w:rsidR="0045467D" w:rsidRPr="0045467D" w:rsidRDefault="0045467D" w:rsidP="0045467D">
      <w:pPr>
        <w:shd w:val="clear" w:color="auto" w:fill="FFFFFF"/>
        <w:spacing w:after="0" w:line="240" w:lineRule="auto"/>
        <w:ind w:left="4956"/>
        <w:jc w:val="center"/>
        <w:rPr>
          <w:rFonts w:ascii="Times New Roman" w:eastAsia="Times New Roman" w:hAnsi="Times New Roman" w:cs="Times New Roman"/>
          <w:b/>
          <w:bCs/>
          <w:color w:val="000000"/>
          <w:sz w:val="24"/>
          <w:szCs w:val="24"/>
          <w:lang w:eastAsia="hr-HR"/>
        </w:rPr>
      </w:pPr>
      <w:r w:rsidRPr="0045467D">
        <w:rPr>
          <w:rFonts w:ascii="Times New Roman" w:eastAsia="Times New Roman" w:hAnsi="Times New Roman" w:cs="Times New Roman"/>
          <w:b/>
          <w:bCs/>
          <w:color w:val="000000"/>
          <w:sz w:val="24"/>
          <w:szCs w:val="24"/>
          <w:lang w:eastAsia="hr-HR"/>
        </w:rPr>
        <w:t>GRADONAČELNIK</w:t>
      </w:r>
      <w:r w:rsidRPr="0045467D">
        <w:rPr>
          <w:rFonts w:ascii="Times New Roman" w:eastAsia="Times New Roman" w:hAnsi="Times New Roman" w:cs="Times New Roman"/>
          <w:color w:val="000000"/>
          <w:sz w:val="24"/>
          <w:szCs w:val="24"/>
          <w:lang w:eastAsia="hr-HR"/>
        </w:rPr>
        <w:br/>
      </w:r>
      <w:r w:rsidRPr="0045467D">
        <w:rPr>
          <w:rFonts w:ascii="Times New Roman" w:eastAsia="Times New Roman" w:hAnsi="Times New Roman" w:cs="Times New Roman"/>
          <w:b/>
          <w:bCs/>
          <w:color w:val="000000"/>
          <w:sz w:val="24"/>
          <w:szCs w:val="24"/>
          <w:lang w:eastAsia="hr-HR"/>
        </w:rPr>
        <w:t>GRADA ZAGREBA</w:t>
      </w:r>
      <w:r w:rsidRPr="0045467D">
        <w:rPr>
          <w:rFonts w:ascii="Times New Roman" w:eastAsia="Times New Roman" w:hAnsi="Times New Roman" w:cs="Times New Roman"/>
          <w:color w:val="000000"/>
          <w:sz w:val="24"/>
          <w:szCs w:val="24"/>
          <w:lang w:eastAsia="hr-HR"/>
        </w:rPr>
        <w:br/>
      </w:r>
      <w:r w:rsidRPr="0045467D">
        <w:rPr>
          <w:rFonts w:ascii="Times New Roman" w:eastAsia="Times New Roman" w:hAnsi="Times New Roman" w:cs="Times New Roman"/>
          <w:color w:val="000000"/>
          <w:sz w:val="24"/>
          <w:szCs w:val="24"/>
          <w:lang w:eastAsia="hr-HR"/>
        </w:rPr>
        <w:br/>
      </w:r>
      <w:r w:rsidRPr="0045467D">
        <w:rPr>
          <w:rFonts w:ascii="Times New Roman" w:eastAsia="Times New Roman" w:hAnsi="Times New Roman" w:cs="Times New Roman"/>
          <w:b/>
          <w:bCs/>
          <w:color w:val="000000"/>
          <w:sz w:val="24"/>
          <w:szCs w:val="24"/>
          <w:lang w:eastAsia="hr-HR"/>
        </w:rPr>
        <w:t xml:space="preserve">Tomislav Tomašević, </w:t>
      </w:r>
      <w:proofErr w:type="spellStart"/>
      <w:r w:rsidRPr="0045467D">
        <w:rPr>
          <w:rFonts w:ascii="Times New Roman" w:eastAsia="Times New Roman" w:hAnsi="Times New Roman" w:cs="Times New Roman"/>
          <w:b/>
          <w:bCs/>
          <w:color w:val="000000"/>
          <w:sz w:val="24"/>
          <w:szCs w:val="24"/>
          <w:lang w:eastAsia="hr-HR"/>
        </w:rPr>
        <w:t>mag</w:t>
      </w:r>
      <w:proofErr w:type="spellEnd"/>
      <w:r w:rsidRPr="0045467D">
        <w:rPr>
          <w:rFonts w:ascii="Times New Roman" w:eastAsia="Times New Roman" w:hAnsi="Times New Roman" w:cs="Times New Roman"/>
          <w:b/>
          <w:bCs/>
          <w:color w:val="000000"/>
          <w:sz w:val="24"/>
          <w:szCs w:val="24"/>
          <w:lang w:eastAsia="hr-HR"/>
        </w:rPr>
        <w:t>. pol., v.r.</w:t>
      </w:r>
    </w:p>
    <w:p w14:paraId="41331382" w14:textId="77777777" w:rsidR="0045467D" w:rsidRPr="0045467D" w:rsidRDefault="0045467D" w:rsidP="0045467D">
      <w:pPr>
        <w:spacing w:after="0" w:line="240" w:lineRule="auto"/>
        <w:jc w:val="both"/>
        <w:rPr>
          <w:rFonts w:ascii="Times New Roman" w:hAnsi="Times New Roman"/>
          <w:sz w:val="24"/>
        </w:rPr>
      </w:pPr>
    </w:p>
    <w:bookmarkEnd w:id="17"/>
    <w:p w14:paraId="5F803DB6" w14:textId="404578A5" w:rsidR="0045467D" w:rsidRDefault="0045467D" w:rsidP="0045467D">
      <w:pPr>
        <w:spacing w:after="0" w:line="240" w:lineRule="auto"/>
        <w:jc w:val="both"/>
        <w:rPr>
          <w:rFonts w:ascii="Times New Roman" w:hAnsi="Times New Roman"/>
          <w:sz w:val="24"/>
        </w:rPr>
      </w:pPr>
    </w:p>
    <w:p w14:paraId="44321A52" w14:textId="5128A776" w:rsidR="0045467D" w:rsidRDefault="0045467D" w:rsidP="0045467D">
      <w:pPr>
        <w:spacing w:after="0" w:line="240" w:lineRule="auto"/>
        <w:jc w:val="both"/>
        <w:rPr>
          <w:rFonts w:ascii="Times New Roman" w:hAnsi="Times New Roman"/>
          <w:sz w:val="24"/>
        </w:rPr>
      </w:pPr>
    </w:p>
    <w:p w14:paraId="1FAD3462" w14:textId="52BF5743" w:rsidR="0045467D" w:rsidRDefault="0045467D" w:rsidP="0045467D">
      <w:pPr>
        <w:spacing w:after="0" w:line="240" w:lineRule="auto"/>
        <w:jc w:val="both"/>
        <w:rPr>
          <w:rFonts w:ascii="Times New Roman" w:hAnsi="Times New Roman"/>
          <w:sz w:val="24"/>
        </w:rPr>
      </w:pPr>
    </w:p>
    <w:p w14:paraId="11838002" w14:textId="7CD277F5" w:rsidR="0045467D" w:rsidRDefault="0045467D" w:rsidP="0045467D">
      <w:pPr>
        <w:spacing w:after="0" w:line="240" w:lineRule="auto"/>
        <w:jc w:val="both"/>
        <w:rPr>
          <w:rFonts w:ascii="Times New Roman" w:hAnsi="Times New Roman"/>
          <w:sz w:val="24"/>
        </w:rPr>
      </w:pPr>
    </w:p>
    <w:p w14:paraId="3150EACA" w14:textId="7721264E" w:rsidR="0045467D" w:rsidRDefault="0045467D" w:rsidP="0045467D">
      <w:pPr>
        <w:spacing w:after="0" w:line="240" w:lineRule="auto"/>
        <w:jc w:val="both"/>
        <w:rPr>
          <w:rFonts w:ascii="Times New Roman" w:hAnsi="Times New Roman"/>
          <w:sz w:val="24"/>
        </w:rPr>
      </w:pPr>
    </w:p>
    <w:p w14:paraId="4DC76F2D" w14:textId="77010077" w:rsidR="004F6598" w:rsidRDefault="004F6598" w:rsidP="0045467D">
      <w:pPr>
        <w:spacing w:after="0" w:line="240" w:lineRule="auto"/>
        <w:jc w:val="both"/>
        <w:rPr>
          <w:rFonts w:ascii="Times New Roman" w:hAnsi="Times New Roman"/>
          <w:sz w:val="24"/>
        </w:rPr>
      </w:pPr>
    </w:p>
    <w:p w14:paraId="7C7BBD61" w14:textId="321D1EA9" w:rsidR="004F6598" w:rsidRDefault="004F6598" w:rsidP="0045467D">
      <w:pPr>
        <w:spacing w:after="0" w:line="240" w:lineRule="auto"/>
        <w:jc w:val="both"/>
        <w:rPr>
          <w:rFonts w:ascii="Times New Roman" w:hAnsi="Times New Roman"/>
          <w:sz w:val="24"/>
        </w:rPr>
      </w:pPr>
    </w:p>
    <w:p w14:paraId="222E0CF1" w14:textId="5BB34155" w:rsidR="004F6598" w:rsidRDefault="004F6598" w:rsidP="0045467D">
      <w:pPr>
        <w:spacing w:after="0" w:line="240" w:lineRule="auto"/>
        <w:jc w:val="both"/>
        <w:rPr>
          <w:rFonts w:ascii="Times New Roman" w:hAnsi="Times New Roman"/>
          <w:sz w:val="24"/>
        </w:rPr>
      </w:pPr>
    </w:p>
    <w:p w14:paraId="06DE342C" w14:textId="77777777" w:rsidR="004F6598" w:rsidRDefault="004F6598" w:rsidP="0045467D">
      <w:pPr>
        <w:spacing w:after="0" w:line="240" w:lineRule="auto"/>
        <w:jc w:val="both"/>
        <w:rPr>
          <w:rFonts w:ascii="Times New Roman" w:hAnsi="Times New Roman"/>
          <w:sz w:val="24"/>
        </w:rPr>
      </w:pPr>
    </w:p>
    <w:p w14:paraId="6A83E64F" w14:textId="61275A8F" w:rsidR="0045467D" w:rsidRDefault="0045467D" w:rsidP="0045467D">
      <w:pPr>
        <w:spacing w:after="0" w:line="240" w:lineRule="auto"/>
        <w:jc w:val="both"/>
        <w:rPr>
          <w:rFonts w:ascii="Times New Roman" w:hAnsi="Times New Roman"/>
          <w:sz w:val="24"/>
        </w:rPr>
      </w:pPr>
    </w:p>
    <w:p w14:paraId="3DCA1570" w14:textId="0CA53C56" w:rsidR="0045467D" w:rsidRDefault="0045467D" w:rsidP="0045467D">
      <w:pPr>
        <w:spacing w:after="0" w:line="240" w:lineRule="auto"/>
        <w:jc w:val="both"/>
        <w:rPr>
          <w:rFonts w:ascii="Times New Roman" w:hAnsi="Times New Roman"/>
          <w:sz w:val="24"/>
        </w:rPr>
      </w:pPr>
      <w:bookmarkStart w:id="18" w:name="_GoBack"/>
      <w:bookmarkEnd w:id="18"/>
    </w:p>
    <w:sectPr w:rsidR="004546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0A90"/>
    <w:multiLevelType w:val="hybridMultilevel"/>
    <w:tmpl w:val="F222CB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C149E2"/>
    <w:multiLevelType w:val="hybridMultilevel"/>
    <w:tmpl w:val="1F1CD9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847BB7"/>
    <w:multiLevelType w:val="hybridMultilevel"/>
    <w:tmpl w:val="67EA12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307FB6"/>
    <w:multiLevelType w:val="hybridMultilevel"/>
    <w:tmpl w:val="92542B72"/>
    <w:lvl w:ilvl="0" w:tplc="587E371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9F1177"/>
    <w:multiLevelType w:val="hybridMultilevel"/>
    <w:tmpl w:val="7F36DE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363A53"/>
    <w:multiLevelType w:val="hybridMultilevel"/>
    <w:tmpl w:val="BE148D32"/>
    <w:lvl w:ilvl="0" w:tplc="386AB19C">
      <w:start w:val="1"/>
      <w:numFmt w:val="decimal"/>
      <w:lvlText w:val="%1."/>
      <w:lvlJc w:val="left"/>
      <w:pPr>
        <w:ind w:left="340" w:hanging="360"/>
      </w:pPr>
      <w:rPr>
        <w:rFonts w:ascii="Times New Roman" w:eastAsia="Calibri" w:hAnsi="Times New Roman" w:cs="Times New Roman"/>
      </w:rPr>
    </w:lvl>
    <w:lvl w:ilvl="1" w:tplc="041A0019" w:tentative="1">
      <w:start w:val="1"/>
      <w:numFmt w:val="lowerLetter"/>
      <w:lvlText w:val="%2."/>
      <w:lvlJc w:val="left"/>
      <w:pPr>
        <w:ind w:left="1060" w:hanging="360"/>
      </w:pPr>
    </w:lvl>
    <w:lvl w:ilvl="2" w:tplc="041A001B" w:tentative="1">
      <w:start w:val="1"/>
      <w:numFmt w:val="lowerRoman"/>
      <w:lvlText w:val="%3."/>
      <w:lvlJc w:val="right"/>
      <w:pPr>
        <w:ind w:left="1780" w:hanging="180"/>
      </w:pPr>
    </w:lvl>
    <w:lvl w:ilvl="3" w:tplc="041A000F" w:tentative="1">
      <w:start w:val="1"/>
      <w:numFmt w:val="decimal"/>
      <w:lvlText w:val="%4."/>
      <w:lvlJc w:val="left"/>
      <w:pPr>
        <w:ind w:left="2500" w:hanging="360"/>
      </w:pPr>
    </w:lvl>
    <w:lvl w:ilvl="4" w:tplc="041A0019" w:tentative="1">
      <w:start w:val="1"/>
      <w:numFmt w:val="lowerLetter"/>
      <w:lvlText w:val="%5."/>
      <w:lvlJc w:val="left"/>
      <w:pPr>
        <w:ind w:left="3220" w:hanging="360"/>
      </w:pPr>
    </w:lvl>
    <w:lvl w:ilvl="5" w:tplc="041A001B" w:tentative="1">
      <w:start w:val="1"/>
      <w:numFmt w:val="lowerRoman"/>
      <w:lvlText w:val="%6."/>
      <w:lvlJc w:val="right"/>
      <w:pPr>
        <w:ind w:left="3940" w:hanging="180"/>
      </w:pPr>
    </w:lvl>
    <w:lvl w:ilvl="6" w:tplc="041A000F" w:tentative="1">
      <w:start w:val="1"/>
      <w:numFmt w:val="decimal"/>
      <w:lvlText w:val="%7."/>
      <w:lvlJc w:val="left"/>
      <w:pPr>
        <w:ind w:left="4660" w:hanging="360"/>
      </w:pPr>
    </w:lvl>
    <w:lvl w:ilvl="7" w:tplc="041A0019" w:tentative="1">
      <w:start w:val="1"/>
      <w:numFmt w:val="lowerLetter"/>
      <w:lvlText w:val="%8."/>
      <w:lvlJc w:val="left"/>
      <w:pPr>
        <w:ind w:left="5380" w:hanging="360"/>
      </w:pPr>
    </w:lvl>
    <w:lvl w:ilvl="8" w:tplc="041A001B" w:tentative="1">
      <w:start w:val="1"/>
      <w:numFmt w:val="lowerRoman"/>
      <w:lvlText w:val="%9."/>
      <w:lvlJc w:val="right"/>
      <w:pPr>
        <w:ind w:left="6100" w:hanging="180"/>
      </w:pPr>
    </w:lvl>
  </w:abstractNum>
  <w:abstractNum w:abstractNumId="6" w15:restartNumberingAfterBreak="0">
    <w:nsid w:val="08F42E27"/>
    <w:multiLevelType w:val="hybridMultilevel"/>
    <w:tmpl w:val="2DD6BF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BE04155"/>
    <w:multiLevelType w:val="hybridMultilevel"/>
    <w:tmpl w:val="E20A37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8737ED"/>
    <w:multiLevelType w:val="hybridMultilevel"/>
    <w:tmpl w:val="325EB1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434D69"/>
    <w:multiLevelType w:val="hybridMultilevel"/>
    <w:tmpl w:val="097E8158"/>
    <w:lvl w:ilvl="0" w:tplc="C7FC8238">
      <w:start w:val="1"/>
      <w:numFmt w:val="decimal"/>
      <w:lvlText w:val="%1."/>
      <w:lvlJc w:val="left"/>
      <w:pPr>
        <w:ind w:left="340" w:hanging="360"/>
      </w:pPr>
      <w:rPr>
        <w:rFonts w:hint="default"/>
      </w:rPr>
    </w:lvl>
    <w:lvl w:ilvl="1" w:tplc="041A0019" w:tentative="1">
      <w:start w:val="1"/>
      <w:numFmt w:val="lowerLetter"/>
      <w:lvlText w:val="%2."/>
      <w:lvlJc w:val="left"/>
      <w:pPr>
        <w:ind w:left="1060" w:hanging="360"/>
      </w:pPr>
    </w:lvl>
    <w:lvl w:ilvl="2" w:tplc="041A001B" w:tentative="1">
      <w:start w:val="1"/>
      <w:numFmt w:val="lowerRoman"/>
      <w:lvlText w:val="%3."/>
      <w:lvlJc w:val="right"/>
      <w:pPr>
        <w:ind w:left="1780" w:hanging="180"/>
      </w:pPr>
    </w:lvl>
    <w:lvl w:ilvl="3" w:tplc="041A000F" w:tentative="1">
      <w:start w:val="1"/>
      <w:numFmt w:val="decimal"/>
      <w:lvlText w:val="%4."/>
      <w:lvlJc w:val="left"/>
      <w:pPr>
        <w:ind w:left="2500" w:hanging="360"/>
      </w:pPr>
    </w:lvl>
    <w:lvl w:ilvl="4" w:tplc="041A0019" w:tentative="1">
      <w:start w:val="1"/>
      <w:numFmt w:val="lowerLetter"/>
      <w:lvlText w:val="%5."/>
      <w:lvlJc w:val="left"/>
      <w:pPr>
        <w:ind w:left="3220" w:hanging="360"/>
      </w:pPr>
    </w:lvl>
    <w:lvl w:ilvl="5" w:tplc="041A001B" w:tentative="1">
      <w:start w:val="1"/>
      <w:numFmt w:val="lowerRoman"/>
      <w:lvlText w:val="%6."/>
      <w:lvlJc w:val="right"/>
      <w:pPr>
        <w:ind w:left="3940" w:hanging="180"/>
      </w:pPr>
    </w:lvl>
    <w:lvl w:ilvl="6" w:tplc="041A000F" w:tentative="1">
      <w:start w:val="1"/>
      <w:numFmt w:val="decimal"/>
      <w:lvlText w:val="%7."/>
      <w:lvlJc w:val="left"/>
      <w:pPr>
        <w:ind w:left="4660" w:hanging="360"/>
      </w:pPr>
    </w:lvl>
    <w:lvl w:ilvl="7" w:tplc="041A0019" w:tentative="1">
      <w:start w:val="1"/>
      <w:numFmt w:val="lowerLetter"/>
      <w:lvlText w:val="%8."/>
      <w:lvlJc w:val="left"/>
      <w:pPr>
        <w:ind w:left="5380" w:hanging="360"/>
      </w:pPr>
    </w:lvl>
    <w:lvl w:ilvl="8" w:tplc="041A001B" w:tentative="1">
      <w:start w:val="1"/>
      <w:numFmt w:val="lowerRoman"/>
      <w:lvlText w:val="%9."/>
      <w:lvlJc w:val="right"/>
      <w:pPr>
        <w:ind w:left="6100" w:hanging="180"/>
      </w:pPr>
    </w:lvl>
  </w:abstractNum>
  <w:abstractNum w:abstractNumId="10" w15:restartNumberingAfterBreak="0">
    <w:nsid w:val="1B176535"/>
    <w:multiLevelType w:val="hybridMultilevel"/>
    <w:tmpl w:val="024A4B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DE87590"/>
    <w:multiLevelType w:val="hybridMultilevel"/>
    <w:tmpl w:val="8D9C0CF8"/>
    <w:lvl w:ilvl="0" w:tplc="D0D4DBD8">
      <w:start w:val="1"/>
      <w:numFmt w:val="decimal"/>
      <w:lvlText w:val="%1."/>
      <w:lvlJc w:val="left"/>
      <w:pPr>
        <w:ind w:left="340" w:hanging="360"/>
      </w:pPr>
      <w:rPr>
        <w:rFonts w:ascii="Times New Roman" w:eastAsia="Calibri" w:hAnsi="Times New Roman" w:cs="Times New Roman"/>
      </w:rPr>
    </w:lvl>
    <w:lvl w:ilvl="1" w:tplc="041A0019" w:tentative="1">
      <w:start w:val="1"/>
      <w:numFmt w:val="lowerLetter"/>
      <w:lvlText w:val="%2."/>
      <w:lvlJc w:val="left"/>
      <w:pPr>
        <w:ind w:left="1060" w:hanging="360"/>
      </w:pPr>
    </w:lvl>
    <w:lvl w:ilvl="2" w:tplc="041A001B" w:tentative="1">
      <w:start w:val="1"/>
      <w:numFmt w:val="lowerRoman"/>
      <w:lvlText w:val="%3."/>
      <w:lvlJc w:val="right"/>
      <w:pPr>
        <w:ind w:left="1780" w:hanging="180"/>
      </w:pPr>
    </w:lvl>
    <w:lvl w:ilvl="3" w:tplc="041A000F" w:tentative="1">
      <w:start w:val="1"/>
      <w:numFmt w:val="decimal"/>
      <w:lvlText w:val="%4."/>
      <w:lvlJc w:val="left"/>
      <w:pPr>
        <w:ind w:left="2500" w:hanging="360"/>
      </w:pPr>
    </w:lvl>
    <w:lvl w:ilvl="4" w:tplc="041A0019" w:tentative="1">
      <w:start w:val="1"/>
      <w:numFmt w:val="lowerLetter"/>
      <w:lvlText w:val="%5."/>
      <w:lvlJc w:val="left"/>
      <w:pPr>
        <w:ind w:left="3220" w:hanging="360"/>
      </w:pPr>
    </w:lvl>
    <w:lvl w:ilvl="5" w:tplc="041A001B" w:tentative="1">
      <w:start w:val="1"/>
      <w:numFmt w:val="lowerRoman"/>
      <w:lvlText w:val="%6."/>
      <w:lvlJc w:val="right"/>
      <w:pPr>
        <w:ind w:left="3940" w:hanging="180"/>
      </w:pPr>
    </w:lvl>
    <w:lvl w:ilvl="6" w:tplc="041A000F" w:tentative="1">
      <w:start w:val="1"/>
      <w:numFmt w:val="decimal"/>
      <w:lvlText w:val="%7."/>
      <w:lvlJc w:val="left"/>
      <w:pPr>
        <w:ind w:left="4660" w:hanging="360"/>
      </w:pPr>
    </w:lvl>
    <w:lvl w:ilvl="7" w:tplc="041A0019" w:tentative="1">
      <w:start w:val="1"/>
      <w:numFmt w:val="lowerLetter"/>
      <w:lvlText w:val="%8."/>
      <w:lvlJc w:val="left"/>
      <w:pPr>
        <w:ind w:left="5380" w:hanging="360"/>
      </w:pPr>
    </w:lvl>
    <w:lvl w:ilvl="8" w:tplc="041A001B" w:tentative="1">
      <w:start w:val="1"/>
      <w:numFmt w:val="lowerRoman"/>
      <w:lvlText w:val="%9."/>
      <w:lvlJc w:val="right"/>
      <w:pPr>
        <w:ind w:left="6100" w:hanging="180"/>
      </w:pPr>
    </w:lvl>
  </w:abstractNum>
  <w:abstractNum w:abstractNumId="12" w15:restartNumberingAfterBreak="0">
    <w:nsid w:val="26F54DF0"/>
    <w:multiLevelType w:val="hybridMultilevel"/>
    <w:tmpl w:val="F410A3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A140A71"/>
    <w:multiLevelType w:val="hybridMultilevel"/>
    <w:tmpl w:val="07582C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D321A7"/>
    <w:multiLevelType w:val="hybridMultilevel"/>
    <w:tmpl w:val="FB8AA7A8"/>
    <w:lvl w:ilvl="0" w:tplc="C0FE8912">
      <w:start w:val="1"/>
      <w:numFmt w:val="decimal"/>
      <w:lvlText w:val="%1."/>
      <w:lvlJc w:val="left"/>
      <w:pPr>
        <w:ind w:left="340" w:hanging="360"/>
      </w:pPr>
      <w:rPr>
        <w:rFonts w:hint="default"/>
      </w:rPr>
    </w:lvl>
    <w:lvl w:ilvl="1" w:tplc="041A0019" w:tentative="1">
      <w:start w:val="1"/>
      <w:numFmt w:val="lowerLetter"/>
      <w:lvlText w:val="%2."/>
      <w:lvlJc w:val="left"/>
      <w:pPr>
        <w:ind w:left="1060" w:hanging="360"/>
      </w:pPr>
    </w:lvl>
    <w:lvl w:ilvl="2" w:tplc="041A001B" w:tentative="1">
      <w:start w:val="1"/>
      <w:numFmt w:val="lowerRoman"/>
      <w:lvlText w:val="%3."/>
      <w:lvlJc w:val="right"/>
      <w:pPr>
        <w:ind w:left="1780" w:hanging="180"/>
      </w:pPr>
    </w:lvl>
    <w:lvl w:ilvl="3" w:tplc="041A000F" w:tentative="1">
      <w:start w:val="1"/>
      <w:numFmt w:val="decimal"/>
      <w:lvlText w:val="%4."/>
      <w:lvlJc w:val="left"/>
      <w:pPr>
        <w:ind w:left="2500" w:hanging="360"/>
      </w:pPr>
    </w:lvl>
    <w:lvl w:ilvl="4" w:tplc="041A0019" w:tentative="1">
      <w:start w:val="1"/>
      <w:numFmt w:val="lowerLetter"/>
      <w:lvlText w:val="%5."/>
      <w:lvlJc w:val="left"/>
      <w:pPr>
        <w:ind w:left="3220" w:hanging="360"/>
      </w:pPr>
    </w:lvl>
    <w:lvl w:ilvl="5" w:tplc="041A001B" w:tentative="1">
      <w:start w:val="1"/>
      <w:numFmt w:val="lowerRoman"/>
      <w:lvlText w:val="%6."/>
      <w:lvlJc w:val="right"/>
      <w:pPr>
        <w:ind w:left="3940" w:hanging="180"/>
      </w:pPr>
    </w:lvl>
    <w:lvl w:ilvl="6" w:tplc="041A000F" w:tentative="1">
      <w:start w:val="1"/>
      <w:numFmt w:val="decimal"/>
      <w:lvlText w:val="%7."/>
      <w:lvlJc w:val="left"/>
      <w:pPr>
        <w:ind w:left="4660" w:hanging="360"/>
      </w:pPr>
    </w:lvl>
    <w:lvl w:ilvl="7" w:tplc="041A0019" w:tentative="1">
      <w:start w:val="1"/>
      <w:numFmt w:val="lowerLetter"/>
      <w:lvlText w:val="%8."/>
      <w:lvlJc w:val="left"/>
      <w:pPr>
        <w:ind w:left="5380" w:hanging="360"/>
      </w:pPr>
    </w:lvl>
    <w:lvl w:ilvl="8" w:tplc="041A001B" w:tentative="1">
      <w:start w:val="1"/>
      <w:numFmt w:val="lowerRoman"/>
      <w:lvlText w:val="%9."/>
      <w:lvlJc w:val="right"/>
      <w:pPr>
        <w:ind w:left="6100" w:hanging="180"/>
      </w:pPr>
    </w:lvl>
  </w:abstractNum>
  <w:abstractNum w:abstractNumId="15" w15:restartNumberingAfterBreak="0">
    <w:nsid w:val="2CA744D5"/>
    <w:multiLevelType w:val="hybridMultilevel"/>
    <w:tmpl w:val="B18A75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1F66D0F"/>
    <w:multiLevelType w:val="hybridMultilevel"/>
    <w:tmpl w:val="1BF27FAC"/>
    <w:lvl w:ilvl="0" w:tplc="CCD0015A">
      <w:start w:val="5"/>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3C9E274B"/>
    <w:multiLevelType w:val="hybridMultilevel"/>
    <w:tmpl w:val="0A62BBFA"/>
    <w:lvl w:ilvl="0" w:tplc="DF7410FC">
      <w:start w:val="1"/>
      <w:numFmt w:val="decimal"/>
      <w:lvlText w:val="%1."/>
      <w:lvlJc w:val="left"/>
      <w:pPr>
        <w:ind w:left="340" w:hanging="360"/>
      </w:pPr>
      <w:rPr>
        <w:rFonts w:hint="default"/>
      </w:rPr>
    </w:lvl>
    <w:lvl w:ilvl="1" w:tplc="041A0019" w:tentative="1">
      <w:start w:val="1"/>
      <w:numFmt w:val="lowerLetter"/>
      <w:lvlText w:val="%2."/>
      <w:lvlJc w:val="left"/>
      <w:pPr>
        <w:ind w:left="1060" w:hanging="360"/>
      </w:pPr>
    </w:lvl>
    <w:lvl w:ilvl="2" w:tplc="041A001B" w:tentative="1">
      <w:start w:val="1"/>
      <w:numFmt w:val="lowerRoman"/>
      <w:lvlText w:val="%3."/>
      <w:lvlJc w:val="right"/>
      <w:pPr>
        <w:ind w:left="1780" w:hanging="180"/>
      </w:pPr>
    </w:lvl>
    <w:lvl w:ilvl="3" w:tplc="041A000F" w:tentative="1">
      <w:start w:val="1"/>
      <w:numFmt w:val="decimal"/>
      <w:lvlText w:val="%4."/>
      <w:lvlJc w:val="left"/>
      <w:pPr>
        <w:ind w:left="2500" w:hanging="360"/>
      </w:pPr>
    </w:lvl>
    <w:lvl w:ilvl="4" w:tplc="041A0019" w:tentative="1">
      <w:start w:val="1"/>
      <w:numFmt w:val="lowerLetter"/>
      <w:lvlText w:val="%5."/>
      <w:lvlJc w:val="left"/>
      <w:pPr>
        <w:ind w:left="3220" w:hanging="360"/>
      </w:pPr>
    </w:lvl>
    <w:lvl w:ilvl="5" w:tplc="041A001B" w:tentative="1">
      <w:start w:val="1"/>
      <w:numFmt w:val="lowerRoman"/>
      <w:lvlText w:val="%6."/>
      <w:lvlJc w:val="right"/>
      <w:pPr>
        <w:ind w:left="3940" w:hanging="180"/>
      </w:pPr>
    </w:lvl>
    <w:lvl w:ilvl="6" w:tplc="041A000F" w:tentative="1">
      <w:start w:val="1"/>
      <w:numFmt w:val="decimal"/>
      <w:lvlText w:val="%7."/>
      <w:lvlJc w:val="left"/>
      <w:pPr>
        <w:ind w:left="4660" w:hanging="360"/>
      </w:pPr>
    </w:lvl>
    <w:lvl w:ilvl="7" w:tplc="041A0019" w:tentative="1">
      <w:start w:val="1"/>
      <w:numFmt w:val="lowerLetter"/>
      <w:lvlText w:val="%8."/>
      <w:lvlJc w:val="left"/>
      <w:pPr>
        <w:ind w:left="5380" w:hanging="360"/>
      </w:pPr>
    </w:lvl>
    <w:lvl w:ilvl="8" w:tplc="041A001B" w:tentative="1">
      <w:start w:val="1"/>
      <w:numFmt w:val="lowerRoman"/>
      <w:lvlText w:val="%9."/>
      <w:lvlJc w:val="right"/>
      <w:pPr>
        <w:ind w:left="6100" w:hanging="180"/>
      </w:pPr>
    </w:lvl>
  </w:abstractNum>
  <w:abstractNum w:abstractNumId="18" w15:restartNumberingAfterBreak="0">
    <w:nsid w:val="439E36B5"/>
    <w:multiLevelType w:val="multilevel"/>
    <w:tmpl w:val="F5844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AE32C3"/>
    <w:multiLevelType w:val="hybridMultilevel"/>
    <w:tmpl w:val="8CE011B4"/>
    <w:lvl w:ilvl="0" w:tplc="840E7DA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03C5070"/>
    <w:multiLevelType w:val="hybridMultilevel"/>
    <w:tmpl w:val="1C22AF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68207E7"/>
    <w:multiLevelType w:val="hybridMultilevel"/>
    <w:tmpl w:val="D586312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5C9A4DBA"/>
    <w:multiLevelType w:val="hybridMultilevel"/>
    <w:tmpl w:val="1B7E251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5F910492"/>
    <w:multiLevelType w:val="multilevel"/>
    <w:tmpl w:val="277C1C1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1F71266"/>
    <w:multiLevelType w:val="hybridMultilevel"/>
    <w:tmpl w:val="3F3C6016"/>
    <w:lvl w:ilvl="0" w:tplc="6D385BF6">
      <w:start w:val="1"/>
      <w:numFmt w:val="decimal"/>
      <w:lvlText w:val="%1."/>
      <w:lvlJc w:val="left"/>
      <w:pPr>
        <w:ind w:left="382" w:hanging="360"/>
      </w:pPr>
      <w:rPr>
        <w:rFonts w:hint="default"/>
      </w:rPr>
    </w:lvl>
    <w:lvl w:ilvl="1" w:tplc="041A0019" w:tentative="1">
      <w:start w:val="1"/>
      <w:numFmt w:val="lowerLetter"/>
      <w:lvlText w:val="%2."/>
      <w:lvlJc w:val="left"/>
      <w:pPr>
        <w:ind w:left="1102" w:hanging="360"/>
      </w:pPr>
    </w:lvl>
    <w:lvl w:ilvl="2" w:tplc="041A001B" w:tentative="1">
      <w:start w:val="1"/>
      <w:numFmt w:val="lowerRoman"/>
      <w:lvlText w:val="%3."/>
      <w:lvlJc w:val="right"/>
      <w:pPr>
        <w:ind w:left="1822" w:hanging="180"/>
      </w:pPr>
    </w:lvl>
    <w:lvl w:ilvl="3" w:tplc="041A000F" w:tentative="1">
      <w:start w:val="1"/>
      <w:numFmt w:val="decimal"/>
      <w:lvlText w:val="%4."/>
      <w:lvlJc w:val="left"/>
      <w:pPr>
        <w:ind w:left="2542" w:hanging="360"/>
      </w:pPr>
    </w:lvl>
    <w:lvl w:ilvl="4" w:tplc="041A0019" w:tentative="1">
      <w:start w:val="1"/>
      <w:numFmt w:val="lowerLetter"/>
      <w:lvlText w:val="%5."/>
      <w:lvlJc w:val="left"/>
      <w:pPr>
        <w:ind w:left="3262" w:hanging="360"/>
      </w:pPr>
    </w:lvl>
    <w:lvl w:ilvl="5" w:tplc="041A001B" w:tentative="1">
      <w:start w:val="1"/>
      <w:numFmt w:val="lowerRoman"/>
      <w:lvlText w:val="%6."/>
      <w:lvlJc w:val="right"/>
      <w:pPr>
        <w:ind w:left="3982" w:hanging="180"/>
      </w:pPr>
    </w:lvl>
    <w:lvl w:ilvl="6" w:tplc="041A000F" w:tentative="1">
      <w:start w:val="1"/>
      <w:numFmt w:val="decimal"/>
      <w:lvlText w:val="%7."/>
      <w:lvlJc w:val="left"/>
      <w:pPr>
        <w:ind w:left="4702" w:hanging="360"/>
      </w:pPr>
    </w:lvl>
    <w:lvl w:ilvl="7" w:tplc="041A0019" w:tentative="1">
      <w:start w:val="1"/>
      <w:numFmt w:val="lowerLetter"/>
      <w:lvlText w:val="%8."/>
      <w:lvlJc w:val="left"/>
      <w:pPr>
        <w:ind w:left="5422" w:hanging="360"/>
      </w:pPr>
    </w:lvl>
    <w:lvl w:ilvl="8" w:tplc="041A001B" w:tentative="1">
      <w:start w:val="1"/>
      <w:numFmt w:val="lowerRoman"/>
      <w:lvlText w:val="%9."/>
      <w:lvlJc w:val="right"/>
      <w:pPr>
        <w:ind w:left="6142" w:hanging="180"/>
      </w:pPr>
    </w:lvl>
  </w:abstractNum>
  <w:abstractNum w:abstractNumId="25" w15:restartNumberingAfterBreak="0">
    <w:nsid w:val="61FE14D5"/>
    <w:multiLevelType w:val="hybridMultilevel"/>
    <w:tmpl w:val="649663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7CD7C7F"/>
    <w:multiLevelType w:val="hybridMultilevel"/>
    <w:tmpl w:val="996E7F2A"/>
    <w:lvl w:ilvl="0" w:tplc="F0569876">
      <w:start w:val="5"/>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03677E"/>
    <w:multiLevelType w:val="hybridMultilevel"/>
    <w:tmpl w:val="4070543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78814EE3"/>
    <w:multiLevelType w:val="hybridMultilevel"/>
    <w:tmpl w:val="32567BAC"/>
    <w:lvl w:ilvl="0" w:tplc="BBB21BC2">
      <w:start w:val="1"/>
      <w:numFmt w:val="decimal"/>
      <w:lvlText w:val="%1."/>
      <w:lvlJc w:val="left"/>
      <w:pPr>
        <w:ind w:left="700" w:hanging="360"/>
      </w:pPr>
      <w:rPr>
        <w:rFonts w:hint="default"/>
      </w:rPr>
    </w:lvl>
    <w:lvl w:ilvl="1" w:tplc="041A0019" w:tentative="1">
      <w:start w:val="1"/>
      <w:numFmt w:val="lowerLetter"/>
      <w:lvlText w:val="%2."/>
      <w:lvlJc w:val="left"/>
      <w:pPr>
        <w:ind w:left="1420" w:hanging="360"/>
      </w:pPr>
    </w:lvl>
    <w:lvl w:ilvl="2" w:tplc="041A001B" w:tentative="1">
      <w:start w:val="1"/>
      <w:numFmt w:val="lowerRoman"/>
      <w:lvlText w:val="%3."/>
      <w:lvlJc w:val="right"/>
      <w:pPr>
        <w:ind w:left="2140" w:hanging="180"/>
      </w:pPr>
    </w:lvl>
    <w:lvl w:ilvl="3" w:tplc="041A000F" w:tentative="1">
      <w:start w:val="1"/>
      <w:numFmt w:val="decimal"/>
      <w:lvlText w:val="%4."/>
      <w:lvlJc w:val="left"/>
      <w:pPr>
        <w:ind w:left="2860" w:hanging="360"/>
      </w:pPr>
    </w:lvl>
    <w:lvl w:ilvl="4" w:tplc="041A0019" w:tentative="1">
      <w:start w:val="1"/>
      <w:numFmt w:val="lowerLetter"/>
      <w:lvlText w:val="%5."/>
      <w:lvlJc w:val="left"/>
      <w:pPr>
        <w:ind w:left="3580" w:hanging="360"/>
      </w:pPr>
    </w:lvl>
    <w:lvl w:ilvl="5" w:tplc="041A001B" w:tentative="1">
      <w:start w:val="1"/>
      <w:numFmt w:val="lowerRoman"/>
      <w:lvlText w:val="%6."/>
      <w:lvlJc w:val="right"/>
      <w:pPr>
        <w:ind w:left="4300" w:hanging="180"/>
      </w:pPr>
    </w:lvl>
    <w:lvl w:ilvl="6" w:tplc="041A000F" w:tentative="1">
      <w:start w:val="1"/>
      <w:numFmt w:val="decimal"/>
      <w:lvlText w:val="%7."/>
      <w:lvlJc w:val="left"/>
      <w:pPr>
        <w:ind w:left="5020" w:hanging="360"/>
      </w:pPr>
    </w:lvl>
    <w:lvl w:ilvl="7" w:tplc="041A0019" w:tentative="1">
      <w:start w:val="1"/>
      <w:numFmt w:val="lowerLetter"/>
      <w:lvlText w:val="%8."/>
      <w:lvlJc w:val="left"/>
      <w:pPr>
        <w:ind w:left="5740" w:hanging="360"/>
      </w:pPr>
    </w:lvl>
    <w:lvl w:ilvl="8" w:tplc="041A001B" w:tentative="1">
      <w:start w:val="1"/>
      <w:numFmt w:val="lowerRoman"/>
      <w:lvlText w:val="%9."/>
      <w:lvlJc w:val="right"/>
      <w:pPr>
        <w:ind w:left="6460" w:hanging="180"/>
      </w:pPr>
    </w:lvl>
  </w:abstractNum>
  <w:abstractNum w:abstractNumId="29" w15:restartNumberingAfterBreak="0">
    <w:nsid w:val="7BA71427"/>
    <w:multiLevelType w:val="hybridMultilevel"/>
    <w:tmpl w:val="2E9C88A4"/>
    <w:lvl w:ilvl="0" w:tplc="5D282A56">
      <w:start w:val="6"/>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3"/>
  </w:num>
  <w:num w:numId="3">
    <w:abstractNumId w:val="16"/>
  </w:num>
  <w:num w:numId="4">
    <w:abstractNumId w:val="23"/>
  </w:num>
  <w:num w:numId="5">
    <w:abstractNumId w:val="1"/>
  </w:num>
  <w:num w:numId="6">
    <w:abstractNumId w:val="17"/>
  </w:num>
  <w:num w:numId="7">
    <w:abstractNumId w:val="14"/>
  </w:num>
  <w:num w:numId="8">
    <w:abstractNumId w:val="8"/>
  </w:num>
  <w:num w:numId="9">
    <w:abstractNumId w:val="15"/>
  </w:num>
  <w:num w:numId="10">
    <w:abstractNumId w:val="24"/>
  </w:num>
  <w:num w:numId="11">
    <w:abstractNumId w:val="9"/>
  </w:num>
  <w:num w:numId="12">
    <w:abstractNumId w:val="5"/>
  </w:num>
  <w:num w:numId="13">
    <w:abstractNumId w:val="18"/>
  </w:num>
  <w:num w:numId="14">
    <w:abstractNumId w:val="27"/>
  </w:num>
  <w:num w:numId="15">
    <w:abstractNumId w:val="22"/>
  </w:num>
  <w:num w:numId="16">
    <w:abstractNumId w:val="0"/>
  </w:num>
  <w:num w:numId="17">
    <w:abstractNumId w:val="21"/>
  </w:num>
  <w:num w:numId="18">
    <w:abstractNumId w:val="28"/>
  </w:num>
  <w:num w:numId="19">
    <w:abstractNumId w:val="7"/>
  </w:num>
  <w:num w:numId="20">
    <w:abstractNumId w:val="20"/>
  </w:num>
  <w:num w:numId="21">
    <w:abstractNumId w:val="6"/>
  </w:num>
  <w:num w:numId="22">
    <w:abstractNumId w:val="11"/>
  </w:num>
  <w:num w:numId="23">
    <w:abstractNumId w:val="4"/>
  </w:num>
  <w:num w:numId="24">
    <w:abstractNumId w:val="12"/>
  </w:num>
  <w:num w:numId="25">
    <w:abstractNumId w:val="25"/>
  </w:num>
  <w:num w:numId="26">
    <w:abstractNumId w:val="13"/>
  </w:num>
  <w:num w:numId="27">
    <w:abstractNumId w:val="2"/>
  </w:num>
  <w:num w:numId="28">
    <w:abstractNumId w:val="26"/>
  </w:num>
  <w:num w:numId="29">
    <w:abstractNumId w:val="29"/>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BF"/>
    <w:rsid w:val="00034EBB"/>
    <w:rsid w:val="00036155"/>
    <w:rsid w:val="00083A32"/>
    <w:rsid w:val="000A152E"/>
    <w:rsid w:val="000B6197"/>
    <w:rsid w:val="000C5EAE"/>
    <w:rsid w:val="000E5CF4"/>
    <w:rsid w:val="001277DD"/>
    <w:rsid w:val="00162BE1"/>
    <w:rsid w:val="001A7C59"/>
    <w:rsid w:val="00206C3F"/>
    <w:rsid w:val="0021157C"/>
    <w:rsid w:val="00257401"/>
    <w:rsid w:val="002C3D63"/>
    <w:rsid w:val="003340A0"/>
    <w:rsid w:val="00335F84"/>
    <w:rsid w:val="00353C94"/>
    <w:rsid w:val="003D2772"/>
    <w:rsid w:val="003D728D"/>
    <w:rsid w:val="003F7CD5"/>
    <w:rsid w:val="00435878"/>
    <w:rsid w:val="0045002D"/>
    <w:rsid w:val="0045467D"/>
    <w:rsid w:val="0046549D"/>
    <w:rsid w:val="00481E1B"/>
    <w:rsid w:val="004949C9"/>
    <w:rsid w:val="004B4FCE"/>
    <w:rsid w:val="004E5472"/>
    <w:rsid w:val="004F0485"/>
    <w:rsid w:val="004F6598"/>
    <w:rsid w:val="0051595A"/>
    <w:rsid w:val="0053586D"/>
    <w:rsid w:val="005671C0"/>
    <w:rsid w:val="00584EE7"/>
    <w:rsid w:val="005A3053"/>
    <w:rsid w:val="005B0BFC"/>
    <w:rsid w:val="00617561"/>
    <w:rsid w:val="0063198D"/>
    <w:rsid w:val="006415FB"/>
    <w:rsid w:val="0064175D"/>
    <w:rsid w:val="006B14C3"/>
    <w:rsid w:val="00715A5D"/>
    <w:rsid w:val="00740926"/>
    <w:rsid w:val="00756358"/>
    <w:rsid w:val="00770374"/>
    <w:rsid w:val="007C1644"/>
    <w:rsid w:val="007E72CC"/>
    <w:rsid w:val="008223DE"/>
    <w:rsid w:val="008463A5"/>
    <w:rsid w:val="008508AB"/>
    <w:rsid w:val="00851A6E"/>
    <w:rsid w:val="00884DDF"/>
    <w:rsid w:val="00885BD5"/>
    <w:rsid w:val="008B42B9"/>
    <w:rsid w:val="008E5944"/>
    <w:rsid w:val="00902678"/>
    <w:rsid w:val="00945731"/>
    <w:rsid w:val="00945E06"/>
    <w:rsid w:val="00964813"/>
    <w:rsid w:val="009779AA"/>
    <w:rsid w:val="00995CBF"/>
    <w:rsid w:val="009C19AD"/>
    <w:rsid w:val="009D4610"/>
    <w:rsid w:val="00AB5E59"/>
    <w:rsid w:val="00AD4E3B"/>
    <w:rsid w:val="00AE52E5"/>
    <w:rsid w:val="00B330E0"/>
    <w:rsid w:val="00B45942"/>
    <w:rsid w:val="00BB022E"/>
    <w:rsid w:val="00BC08F8"/>
    <w:rsid w:val="00BC11D3"/>
    <w:rsid w:val="00BE0F9A"/>
    <w:rsid w:val="00BE63EC"/>
    <w:rsid w:val="00C01914"/>
    <w:rsid w:val="00C424C9"/>
    <w:rsid w:val="00C56672"/>
    <w:rsid w:val="00C77426"/>
    <w:rsid w:val="00C87AB1"/>
    <w:rsid w:val="00C91830"/>
    <w:rsid w:val="00CC289E"/>
    <w:rsid w:val="00CC7929"/>
    <w:rsid w:val="00CF61F5"/>
    <w:rsid w:val="00D223E4"/>
    <w:rsid w:val="00D31474"/>
    <w:rsid w:val="00D569C8"/>
    <w:rsid w:val="00D9525A"/>
    <w:rsid w:val="00DC7DBC"/>
    <w:rsid w:val="00DD19E9"/>
    <w:rsid w:val="00DD6993"/>
    <w:rsid w:val="00DD7A4B"/>
    <w:rsid w:val="00E112B9"/>
    <w:rsid w:val="00E130B0"/>
    <w:rsid w:val="00E542C1"/>
    <w:rsid w:val="00E667EF"/>
    <w:rsid w:val="00E729CA"/>
    <w:rsid w:val="00EB2913"/>
    <w:rsid w:val="00ED2936"/>
    <w:rsid w:val="00EF4CAD"/>
    <w:rsid w:val="00F27962"/>
    <w:rsid w:val="00F7196D"/>
    <w:rsid w:val="00F85A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FDD0"/>
  <w15:chartTrackingRefBased/>
  <w15:docId w15:val="{9F9E97E5-91C3-43E1-B165-4F85EF6F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E06"/>
  </w:style>
  <w:style w:type="paragraph" w:styleId="Heading1">
    <w:name w:val="heading 1"/>
    <w:basedOn w:val="Normal"/>
    <w:next w:val="Normal"/>
    <w:link w:val="Heading1Char"/>
    <w:autoRedefine/>
    <w:uiPriority w:val="9"/>
    <w:qFormat/>
    <w:rsid w:val="0045467D"/>
    <w:pPr>
      <w:keepNext/>
      <w:keepLines/>
      <w:spacing w:before="240" w:after="0"/>
      <w:ind w:left="426"/>
      <w:jc w:val="both"/>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45467D"/>
    <w:pPr>
      <w:keepNext/>
      <w:keepLines/>
      <w:spacing w:before="40" w:after="0"/>
      <w:jc w:val="both"/>
      <w:outlineLvl w:val="1"/>
    </w:pPr>
    <w:rPr>
      <w:rFonts w:ascii="Times New Roman" w:eastAsiaTheme="majorEastAsia" w:hAnsi="Times New Roman"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401"/>
    <w:pPr>
      <w:ind w:left="720"/>
      <w:contextualSpacing/>
    </w:pPr>
  </w:style>
  <w:style w:type="paragraph" w:styleId="NormalWeb">
    <w:name w:val="Normal (Web)"/>
    <w:basedOn w:val="Normal"/>
    <w:uiPriority w:val="99"/>
    <w:unhideWhenUsed/>
    <w:rsid w:val="009779A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9779AA"/>
    <w:pPr>
      <w:spacing w:after="0" w:line="240" w:lineRule="auto"/>
    </w:pPr>
  </w:style>
  <w:style w:type="paragraph" w:styleId="BalloonText">
    <w:name w:val="Balloon Text"/>
    <w:basedOn w:val="Normal"/>
    <w:link w:val="BalloonTextChar"/>
    <w:uiPriority w:val="99"/>
    <w:semiHidden/>
    <w:unhideWhenUsed/>
    <w:rsid w:val="00DD1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9E9"/>
    <w:rPr>
      <w:rFonts w:ascii="Segoe UI" w:hAnsi="Segoe UI" w:cs="Segoe UI"/>
      <w:sz w:val="18"/>
      <w:szCs w:val="18"/>
    </w:rPr>
  </w:style>
  <w:style w:type="character" w:customStyle="1" w:styleId="Heading1Char">
    <w:name w:val="Heading 1 Char"/>
    <w:basedOn w:val="DefaultParagraphFont"/>
    <w:link w:val="Heading1"/>
    <w:uiPriority w:val="9"/>
    <w:rsid w:val="0045467D"/>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45467D"/>
    <w:rPr>
      <w:rFonts w:ascii="Times New Roman" w:eastAsiaTheme="majorEastAsia" w:hAnsi="Times New Roman" w:cstheme="majorBidi"/>
      <w:sz w:val="24"/>
      <w:szCs w:val="26"/>
    </w:rPr>
  </w:style>
  <w:style w:type="numbering" w:customStyle="1" w:styleId="NoList1">
    <w:name w:val="No List1"/>
    <w:next w:val="NoList"/>
    <w:uiPriority w:val="99"/>
    <w:semiHidden/>
    <w:unhideWhenUsed/>
    <w:rsid w:val="0045467D"/>
  </w:style>
  <w:style w:type="character" w:styleId="CommentReference">
    <w:name w:val="annotation reference"/>
    <w:basedOn w:val="DefaultParagraphFont"/>
    <w:uiPriority w:val="99"/>
    <w:semiHidden/>
    <w:unhideWhenUsed/>
    <w:rsid w:val="0045467D"/>
    <w:rPr>
      <w:sz w:val="16"/>
      <w:szCs w:val="16"/>
    </w:rPr>
  </w:style>
  <w:style w:type="paragraph" w:styleId="CommentText">
    <w:name w:val="annotation text"/>
    <w:basedOn w:val="Normal"/>
    <w:link w:val="CommentTextChar"/>
    <w:uiPriority w:val="99"/>
    <w:unhideWhenUsed/>
    <w:rsid w:val="0045467D"/>
    <w:pPr>
      <w:spacing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rsid w:val="0045467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5467D"/>
    <w:rPr>
      <w:b/>
      <w:bCs/>
    </w:rPr>
  </w:style>
  <w:style w:type="character" w:customStyle="1" w:styleId="CommentSubjectChar">
    <w:name w:val="Comment Subject Char"/>
    <w:basedOn w:val="CommentTextChar"/>
    <w:link w:val="CommentSubject"/>
    <w:uiPriority w:val="99"/>
    <w:semiHidden/>
    <w:rsid w:val="0045467D"/>
    <w:rPr>
      <w:rFonts w:ascii="Times New Roman" w:hAnsi="Times New Roman"/>
      <w:b/>
      <w:bCs/>
      <w:sz w:val="20"/>
      <w:szCs w:val="20"/>
    </w:rPr>
  </w:style>
  <w:style w:type="paragraph" w:styleId="Header">
    <w:name w:val="header"/>
    <w:basedOn w:val="Normal"/>
    <w:link w:val="HeaderChar"/>
    <w:uiPriority w:val="99"/>
    <w:unhideWhenUsed/>
    <w:rsid w:val="0045467D"/>
    <w:pPr>
      <w:tabs>
        <w:tab w:val="center" w:pos="4536"/>
        <w:tab w:val="right" w:pos="9072"/>
      </w:tabs>
      <w:spacing w:after="0" w:line="240" w:lineRule="auto"/>
      <w:jc w:val="both"/>
    </w:pPr>
    <w:rPr>
      <w:rFonts w:ascii="Times New Roman" w:hAnsi="Times New Roman"/>
      <w:sz w:val="24"/>
    </w:rPr>
  </w:style>
  <w:style w:type="character" w:customStyle="1" w:styleId="HeaderChar">
    <w:name w:val="Header Char"/>
    <w:basedOn w:val="DefaultParagraphFont"/>
    <w:link w:val="Header"/>
    <w:uiPriority w:val="99"/>
    <w:rsid w:val="0045467D"/>
    <w:rPr>
      <w:rFonts w:ascii="Times New Roman" w:hAnsi="Times New Roman"/>
      <w:sz w:val="24"/>
    </w:rPr>
  </w:style>
  <w:style w:type="paragraph" w:styleId="Footer">
    <w:name w:val="footer"/>
    <w:basedOn w:val="Normal"/>
    <w:link w:val="FooterChar"/>
    <w:uiPriority w:val="99"/>
    <w:unhideWhenUsed/>
    <w:rsid w:val="0045467D"/>
    <w:pPr>
      <w:tabs>
        <w:tab w:val="center" w:pos="4536"/>
        <w:tab w:val="right" w:pos="9072"/>
      </w:tabs>
      <w:spacing w:after="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45467D"/>
    <w:rPr>
      <w:rFonts w:ascii="Times New Roman" w:hAnsi="Times New Roman"/>
      <w:sz w:val="24"/>
    </w:rPr>
  </w:style>
  <w:style w:type="paragraph" w:styleId="TOCHeading">
    <w:name w:val="TOC Heading"/>
    <w:basedOn w:val="Heading1"/>
    <w:next w:val="Normal"/>
    <w:uiPriority w:val="39"/>
    <w:unhideWhenUsed/>
    <w:qFormat/>
    <w:rsid w:val="0045467D"/>
    <w:pPr>
      <w:spacing w:line="240" w:lineRule="auto"/>
      <w:outlineLvl w:val="9"/>
    </w:pPr>
    <w:rPr>
      <w:rFonts w:asciiTheme="majorHAnsi" w:hAnsiTheme="majorHAnsi" w:cs="Times New Roman"/>
      <w:b w:val="0"/>
      <w:color w:val="2F5496" w:themeColor="accent1" w:themeShade="BF"/>
      <w:sz w:val="32"/>
      <w:szCs w:val="24"/>
      <w:lang w:val="en-US"/>
    </w:rPr>
  </w:style>
  <w:style w:type="paragraph" w:styleId="TOC1">
    <w:name w:val="toc 1"/>
    <w:basedOn w:val="Normal"/>
    <w:next w:val="Normal"/>
    <w:autoRedefine/>
    <w:uiPriority w:val="39"/>
    <w:unhideWhenUsed/>
    <w:rsid w:val="0045467D"/>
    <w:pPr>
      <w:spacing w:after="100"/>
      <w:jc w:val="both"/>
    </w:pPr>
    <w:rPr>
      <w:rFonts w:ascii="Times New Roman" w:hAnsi="Times New Roman"/>
      <w:sz w:val="24"/>
    </w:rPr>
  </w:style>
  <w:style w:type="paragraph" w:styleId="TOC2">
    <w:name w:val="toc 2"/>
    <w:basedOn w:val="Normal"/>
    <w:next w:val="Normal"/>
    <w:autoRedefine/>
    <w:uiPriority w:val="39"/>
    <w:unhideWhenUsed/>
    <w:rsid w:val="0045467D"/>
    <w:pPr>
      <w:spacing w:after="100"/>
      <w:ind w:left="220"/>
      <w:jc w:val="both"/>
    </w:pPr>
    <w:rPr>
      <w:rFonts w:ascii="Times New Roman" w:hAnsi="Times New Roman"/>
      <w:sz w:val="24"/>
    </w:rPr>
  </w:style>
  <w:style w:type="character" w:styleId="Hyperlink">
    <w:name w:val="Hyperlink"/>
    <w:basedOn w:val="DefaultParagraphFont"/>
    <w:uiPriority w:val="99"/>
    <w:unhideWhenUsed/>
    <w:rsid w:val="0045467D"/>
    <w:rPr>
      <w:color w:val="0563C1" w:themeColor="hyperlink"/>
      <w:u w:val="single"/>
    </w:rPr>
  </w:style>
  <w:style w:type="character" w:customStyle="1" w:styleId="UnresolvedMention1">
    <w:name w:val="Unresolved Mention1"/>
    <w:basedOn w:val="DefaultParagraphFont"/>
    <w:uiPriority w:val="99"/>
    <w:semiHidden/>
    <w:unhideWhenUsed/>
    <w:rsid w:val="0045467D"/>
    <w:rPr>
      <w:color w:val="605E5C"/>
      <w:shd w:val="clear" w:color="auto" w:fill="E1DFDD"/>
    </w:rPr>
  </w:style>
  <w:style w:type="paragraph" w:styleId="Revision">
    <w:name w:val="Revision"/>
    <w:hidden/>
    <w:uiPriority w:val="99"/>
    <w:semiHidden/>
    <w:rsid w:val="0045467D"/>
    <w:pPr>
      <w:spacing w:after="0" w:line="240" w:lineRule="auto"/>
    </w:pPr>
    <w:rPr>
      <w:rFonts w:ascii="Times New Roman" w:hAnsi="Times New Roman"/>
      <w:sz w:val="24"/>
    </w:rPr>
  </w:style>
  <w:style w:type="character" w:customStyle="1" w:styleId="UnresolvedMention2">
    <w:name w:val="Unresolved Mention2"/>
    <w:basedOn w:val="DefaultParagraphFont"/>
    <w:uiPriority w:val="99"/>
    <w:semiHidden/>
    <w:unhideWhenUsed/>
    <w:rsid w:val="0045467D"/>
    <w:rPr>
      <w:color w:val="605E5C"/>
      <w:shd w:val="clear" w:color="auto" w:fill="E1DFDD"/>
    </w:rPr>
  </w:style>
  <w:style w:type="character" w:styleId="FollowedHyperlink">
    <w:name w:val="FollowedHyperlink"/>
    <w:basedOn w:val="DefaultParagraphFont"/>
    <w:uiPriority w:val="99"/>
    <w:semiHidden/>
    <w:unhideWhenUsed/>
    <w:rsid w:val="004546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762085">
      <w:bodyDiv w:val="1"/>
      <w:marLeft w:val="0"/>
      <w:marRight w:val="0"/>
      <w:marTop w:val="0"/>
      <w:marBottom w:val="0"/>
      <w:divBdr>
        <w:top w:val="none" w:sz="0" w:space="0" w:color="auto"/>
        <w:left w:val="none" w:sz="0" w:space="0" w:color="auto"/>
        <w:bottom w:val="none" w:sz="0" w:space="0" w:color="auto"/>
        <w:right w:val="none" w:sz="0" w:space="0" w:color="auto"/>
      </w:divBdr>
    </w:div>
    <w:div w:id="796028739">
      <w:bodyDiv w:val="1"/>
      <w:marLeft w:val="0"/>
      <w:marRight w:val="0"/>
      <w:marTop w:val="0"/>
      <w:marBottom w:val="0"/>
      <w:divBdr>
        <w:top w:val="none" w:sz="0" w:space="0" w:color="auto"/>
        <w:left w:val="none" w:sz="0" w:space="0" w:color="auto"/>
        <w:bottom w:val="none" w:sz="0" w:space="0" w:color="auto"/>
        <w:right w:val="none" w:sz="0" w:space="0" w:color="auto"/>
      </w:divBdr>
    </w:div>
    <w:div w:id="955332614">
      <w:bodyDiv w:val="1"/>
      <w:marLeft w:val="0"/>
      <w:marRight w:val="0"/>
      <w:marTop w:val="0"/>
      <w:marBottom w:val="0"/>
      <w:divBdr>
        <w:top w:val="none" w:sz="0" w:space="0" w:color="auto"/>
        <w:left w:val="none" w:sz="0" w:space="0" w:color="auto"/>
        <w:bottom w:val="none" w:sz="0" w:space="0" w:color="auto"/>
        <w:right w:val="none" w:sz="0" w:space="0" w:color="auto"/>
      </w:divBdr>
    </w:div>
    <w:div w:id="205076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3A1F5-B4D2-43FB-B300-9FDFC995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12933</Words>
  <Characters>73724</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Gašparac</dc:creator>
  <cp:keywords/>
  <dc:description/>
  <cp:lastModifiedBy>Tihana Zadro</cp:lastModifiedBy>
  <cp:revision>8</cp:revision>
  <cp:lastPrinted>2024-05-09T07:47:00Z</cp:lastPrinted>
  <dcterms:created xsi:type="dcterms:W3CDTF">2024-05-09T07:53:00Z</dcterms:created>
  <dcterms:modified xsi:type="dcterms:W3CDTF">2024-05-14T08:38:00Z</dcterms:modified>
</cp:coreProperties>
</file>